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Республика Карелия</w:t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7D6293" w:rsidRPr="003D36F9" w:rsidRDefault="007D6293" w:rsidP="007D62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ПОСТАНОВЛЕНИЕ</w:t>
      </w:r>
    </w:p>
    <w:p w:rsidR="007D6293" w:rsidRPr="003D36F9" w:rsidRDefault="007D6293" w:rsidP="007D629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</w:t>
      </w:r>
      <w:r w:rsidR="008171C3">
        <w:rPr>
          <w:rFonts w:ascii="Times New Roman" w:hAnsi="Times New Roman"/>
          <w:sz w:val="24"/>
          <w:szCs w:val="24"/>
        </w:rPr>
        <w:t>3</w:t>
      </w:r>
      <w:r w:rsidRPr="003D36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Pr="003D36F9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3D36F9">
        <w:rPr>
          <w:rFonts w:ascii="Times New Roman" w:hAnsi="Times New Roman"/>
          <w:sz w:val="24"/>
          <w:szCs w:val="24"/>
        </w:rPr>
        <w:t xml:space="preserve"> года</w:t>
      </w:r>
      <w:r w:rsidRPr="003D36F9">
        <w:rPr>
          <w:rFonts w:ascii="Times New Roman" w:hAnsi="Times New Roman"/>
          <w:sz w:val="24"/>
          <w:szCs w:val="24"/>
        </w:rPr>
        <w:tab/>
      </w:r>
      <w:r w:rsidRPr="003D36F9">
        <w:rPr>
          <w:rFonts w:ascii="Times New Roman" w:hAnsi="Times New Roman"/>
          <w:sz w:val="24"/>
          <w:szCs w:val="24"/>
        </w:rPr>
        <w:tab/>
        <w:t xml:space="preserve">      </w:t>
      </w:r>
      <w:r w:rsidR="00A27A8B">
        <w:rPr>
          <w:rFonts w:ascii="Times New Roman" w:hAnsi="Times New Roman"/>
          <w:sz w:val="24"/>
          <w:szCs w:val="24"/>
        </w:rPr>
        <w:t xml:space="preserve">                   № 23</w:t>
      </w:r>
      <w:r w:rsidRPr="003D36F9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3D36F9">
        <w:rPr>
          <w:rFonts w:ascii="Times New Roman" w:hAnsi="Times New Roman"/>
          <w:sz w:val="24"/>
          <w:szCs w:val="24"/>
        </w:rPr>
        <w:t xml:space="preserve">              д. Тукса</w:t>
      </w:r>
    </w:p>
    <w:p w:rsidR="00E86D81" w:rsidRPr="005558E1" w:rsidRDefault="00E86D81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D81" w:rsidRPr="005558E1" w:rsidRDefault="00E86D81" w:rsidP="00363E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6D81" w:rsidRPr="00A27A8B" w:rsidRDefault="00A27A8B" w:rsidP="00A27A8B">
      <w:pPr>
        <w:spacing w:after="0" w:line="240" w:lineRule="auto"/>
        <w:ind w:right="3968" w:firstLine="709"/>
        <w:jc w:val="both"/>
        <w:rPr>
          <w:rFonts w:ascii="Times New Roman" w:hAnsi="Times New Roman"/>
          <w:sz w:val="24"/>
        </w:rPr>
      </w:pPr>
      <w:r w:rsidRPr="00A27A8B">
        <w:rPr>
          <w:rFonts w:ascii="Times New Roman" w:hAnsi="Times New Roman"/>
          <w:sz w:val="24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представить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A27A8B" w:rsidRPr="005558E1" w:rsidRDefault="00A27A8B" w:rsidP="00363E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E86D81" w:rsidRPr="005558E1" w:rsidRDefault="00A27A8B" w:rsidP="00363E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A27A8B">
        <w:rPr>
          <w:rFonts w:ascii="Times New Roman" w:hAnsi="Times New Roman"/>
          <w:sz w:val="24"/>
          <w:szCs w:val="24"/>
        </w:rPr>
        <w:t>В соответствии с требованиями  части 1 статьи 15 Федерального закона  от 02.03.2007 г. № 25 «О муниципальной службе  в Российской Федерации», пункта 4  части 1 статьи  8 Федерального закона от 25.12.2008 г. № 273-ФЗ «О противодействии коррупции», пунктом 3 Указа Президента Российской Федерации  от 18 мая 2009 года № 557 «Об утверждении перечня должностей федеральной государственной службы, при назначении на которые граждане  и</w:t>
      </w:r>
      <w:proofErr w:type="gramEnd"/>
      <w:r w:rsidRPr="00A27A8B">
        <w:rPr>
          <w:rFonts w:ascii="Times New Roman" w:hAnsi="Times New Roman"/>
          <w:sz w:val="24"/>
          <w:szCs w:val="24"/>
        </w:rPr>
        <w:t xml:space="preserve">,  </w:t>
      </w:r>
      <w:proofErr w:type="gramStart"/>
      <w:r w:rsidRPr="00A27A8B">
        <w:rPr>
          <w:rFonts w:ascii="Times New Roman" w:hAnsi="Times New Roman"/>
          <w:sz w:val="24"/>
          <w:szCs w:val="24"/>
        </w:rPr>
        <w:t>при замещении которых,   федеральные государственные служащие  обязаны представить сведения  о своих доходах, расходах,  об имуществе  и обязательствах имущественного характера, а также сведения о доходах, расходах, об имуществе  и обязательствах имущественного характера своих супруги (супруга) и несовершеннолетних детей»</w:t>
      </w:r>
      <w:r w:rsidR="007D6293" w:rsidRPr="00A27A8B">
        <w:rPr>
          <w:rFonts w:ascii="Times New Roman" w:hAnsi="Times New Roman"/>
          <w:sz w:val="24"/>
          <w:szCs w:val="24"/>
        </w:rPr>
        <w:t>,</w:t>
      </w:r>
      <w:r w:rsidR="007D6293" w:rsidRPr="003D36F9">
        <w:rPr>
          <w:rFonts w:ascii="Times New Roman" w:hAnsi="Times New Roman"/>
          <w:sz w:val="24"/>
          <w:szCs w:val="24"/>
        </w:rPr>
        <w:t xml:space="preserve"> администрация Туксинского сельского поселения постановляет:</w:t>
      </w:r>
      <w:proofErr w:type="gramEnd"/>
    </w:p>
    <w:p w:rsidR="00E86D81" w:rsidRPr="005558E1" w:rsidRDefault="00E86D81" w:rsidP="00363E6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86D81" w:rsidRPr="005558E1" w:rsidRDefault="00E86D81" w:rsidP="00363E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7A8B" w:rsidRDefault="00A27A8B" w:rsidP="00A27A8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27A8B">
        <w:rPr>
          <w:rFonts w:ascii="Times New Roman" w:hAnsi="Times New Roman" w:cs="Times New Roman"/>
          <w:sz w:val="24"/>
        </w:rPr>
        <w:t>Утвердить Перечень должностей муниципальной службы, при назначении на которые граждане и при замещении которых муниципальные служащие обязаны представить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детей:</w:t>
      </w:r>
    </w:p>
    <w:p w:rsidR="001B3614" w:rsidRPr="00A27A8B" w:rsidRDefault="001B3614" w:rsidP="001B3614">
      <w:pPr>
        <w:pStyle w:val="a4"/>
        <w:spacing w:after="0" w:line="240" w:lineRule="auto"/>
        <w:ind w:left="420"/>
        <w:jc w:val="both"/>
        <w:rPr>
          <w:rFonts w:ascii="Times New Roman" w:hAnsi="Times New Roman" w:cs="Times New Roman"/>
          <w:sz w:val="24"/>
        </w:rPr>
      </w:pPr>
    </w:p>
    <w:p w:rsidR="00A27A8B" w:rsidRDefault="00A27A8B" w:rsidP="00A27A8B">
      <w:pPr>
        <w:spacing w:after="0" w:line="240" w:lineRule="auto"/>
        <w:ind w:left="60" w:firstLine="366"/>
        <w:jc w:val="both"/>
        <w:rPr>
          <w:rFonts w:ascii="Times New Roman" w:hAnsi="Times New Roman"/>
          <w:sz w:val="24"/>
        </w:rPr>
      </w:pPr>
      <w:r w:rsidRPr="00A27A8B">
        <w:rPr>
          <w:rFonts w:ascii="Times New Roman" w:hAnsi="Times New Roman"/>
          <w:b/>
          <w:sz w:val="24"/>
        </w:rPr>
        <w:t xml:space="preserve">- </w:t>
      </w:r>
      <w:r w:rsidRPr="00A27A8B">
        <w:rPr>
          <w:rFonts w:ascii="Times New Roman" w:hAnsi="Times New Roman"/>
          <w:sz w:val="24"/>
        </w:rPr>
        <w:t xml:space="preserve">Глава Туксинского сельского поселения </w:t>
      </w:r>
    </w:p>
    <w:p w:rsidR="001B3614" w:rsidRPr="00A27A8B" w:rsidRDefault="001B3614" w:rsidP="00A27A8B">
      <w:pPr>
        <w:spacing w:after="0" w:line="240" w:lineRule="auto"/>
        <w:ind w:left="60" w:firstLine="366"/>
        <w:jc w:val="both"/>
        <w:rPr>
          <w:rFonts w:ascii="Times New Roman" w:hAnsi="Times New Roman"/>
          <w:sz w:val="24"/>
        </w:rPr>
      </w:pPr>
    </w:p>
    <w:p w:rsidR="00E86D81" w:rsidRPr="005558E1" w:rsidRDefault="00E86D81" w:rsidP="00924F3A">
      <w:pPr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 w:rsidRPr="005558E1">
        <w:rPr>
          <w:rFonts w:ascii="Times New Roman" w:hAnsi="Times New Roman"/>
          <w:sz w:val="24"/>
          <w:szCs w:val="24"/>
        </w:rPr>
        <w:t>Признать утратившим</w:t>
      </w:r>
      <w:r w:rsidR="007D6293">
        <w:rPr>
          <w:rFonts w:ascii="Times New Roman" w:hAnsi="Times New Roman"/>
          <w:sz w:val="24"/>
          <w:szCs w:val="24"/>
        </w:rPr>
        <w:t>и</w:t>
      </w:r>
      <w:r w:rsidRPr="005558E1">
        <w:rPr>
          <w:rFonts w:ascii="Times New Roman" w:hAnsi="Times New Roman"/>
          <w:sz w:val="24"/>
          <w:szCs w:val="24"/>
        </w:rPr>
        <w:t xml:space="preserve"> силу постановлени</w:t>
      </w:r>
      <w:r w:rsidR="007D6293">
        <w:rPr>
          <w:rFonts w:ascii="Times New Roman" w:hAnsi="Times New Roman"/>
          <w:sz w:val="24"/>
          <w:szCs w:val="24"/>
        </w:rPr>
        <w:t>я</w:t>
      </w:r>
      <w:r w:rsidRPr="005558E1">
        <w:rPr>
          <w:rFonts w:ascii="Times New Roman" w:hAnsi="Times New Roman"/>
          <w:sz w:val="24"/>
          <w:szCs w:val="24"/>
        </w:rPr>
        <w:t xml:space="preserve"> администрации </w:t>
      </w:r>
      <w:r w:rsidR="007D6293">
        <w:rPr>
          <w:rFonts w:ascii="Times New Roman" w:hAnsi="Times New Roman"/>
          <w:sz w:val="24"/>
          <w:szCs w:val="24"/>
        </w:rPr>
        <w:t>Туксинского</w:t>
      </w:r>
      <w:r w:rsidRPr="005558E1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27A8B" w:rsidRPr="00A27A8B">
        <w:rPr>
          <w:rFonts w:ascii="Times New Roman" w:hAnsi="Times New Roman"/>
          <w:sz w:val="24"/>
          <w:szCs w:val="24"/>
        </w:rPr>
        <w:t>от 17.11.2014 года № 52 «</w:t>
      </w:r>
      <w:r w:rsidR="00A27A8B" w:rsidRPr="00A27A8B">
        <w:rPr>
          <w:rFonts w:ascii="Times New Roman" w:hAnsi="Times New Roman"/>
          <w:sz w:val="24"/>
        </w:rPr>
        <w:t xml:space="preserve">Об утверждении Перечня должностей муниципальной службы в администрации Туксинского сельского поселения, при замещении которых муниципальные служащие обязаны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</w:t>
      </w:r>
      <w:r w:rsidR="00A27A8B" w:rsidRPr="00A27A8B">
        <w:rPr>
          <w:rFonts w:ascii="Times New Roman" w:hAnsi="Times New Roman"/>
          <w:sz w:val="24"/>
        </w:rPr>
        <w:lastRenderedPageBreak/>
        <w:t>недвижимости, транспортного средства, ценных бумаг, акций (долей</w:t>
      </w:r>
      <w:proofErr w:type="gramEnd"/>
      <w:r w:rsidR="00A27A8B" w:rsidRPr="00A27A8B">
        <w:rPr>
          <w:rFonts w:ascii="Times New Roman" w:hAnsi="Times New Roman"/>
          <w:sz w:val="24"/>
        </w:rPr>
        <w:t xml:space="preserve">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</w:t>
      </w:r>
      <w:r w:rsidR="00A27A8B" w:rsidRPr="00A27A8B">
        <w:rPr>
          <w:rFonts w:ascii="Times New Roman" w:hAnsi="Times New Roman"/>
          <w:sz w:val="24"/>
          <w:szCs w:val="24"/>
        </w:rPr>
        <w:t>»</w:t>
      </w:r>
      <w:r w:rsidR="00A27A8B">
        <w:rPr>
          <w:rFonts w:ascii="Times New Roman" w:hAnsi="Times New Roman"/>
          <w:sz w:val="24"/>
          <w:szCs w:val="24"/>
        </w:rPr>
        <w:t>.</w:t>
      </w:r>
    </w:p>
    <w:p w:rsidR="007D6293" w:rsidRPr="003D36F9" w:rsidRDefault="007D6293" w:rsidP="007D6293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F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подписания и подлежит обнародованию (опубликованию)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7" w:history="1">
        <w:r w:rsidRPr="003D36F9">
          <w:rPr>
            <w:rStyle w:val="a5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3D36F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E86D81" w:rsidRPr="005558E1" w:rsidRDefault="00E86D81" w:rsidP="00363E6F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665E70" w:rsidRDefault="00665E70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Default="007D6293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Pr="005558E1" w:rsidRDefault="007D6293" w:rsidP="00363E6F">
      <w:pPr>
        <w:pStyle w:val="a4"/>
        <w:spacing w:after="0"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7D6293" w:rsidRPr="003D36F9" w:rsidRDefault="007D6293" w:rsidP="007D62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bCs/>
          <w:sz w:val="24"/>
          <w:szCs w:val="24"/>
        </w:rPr>
        <w:t xml:space="preserve">Глава </w:t>
      </w:r>
      <w:r w:rsidRPr="003D36F9">
        <w:rPr>
          <w:rFonts w:ascii="Times New Roman" w:hAnsi="Times New Roman"/>
          <w:sz w:val="24"/>
          <w:szCs w:val="24"/>
        </w:rPr>
        <w:t xml:space="preserve">Туксинского </w:t>
      </w:r>
    </w:p>
    <w:p w:rsidR="007D6293" w:rsidRDefault="007D6293" w:rsidP="007D6293">
      <w:pPr>
        <w:tabs>
          <w:tab w:val="left" w:pos="7655"/>
        </w:tabs>
        <w:spacing w:after="0" w:line="240" w:lineRule="auto"/>
        <w:ind w:right="-1"/>
        <w:rPr>
          <w:rFonts w:ascii="Times New Roman" w:hAnsi="Times New Roman"/>
          <w:sz w:val="24"/>
          <w:szCs w:val="24"/>
          <w:lang w:eastAsia="en-US"/>
        </w:rPr>
      </w:pPr>
      <w:r w:rsidRPr="003D36F9">
        <w:rPr>
          <w:rFonts w:ascii="Times New Roman" w:hAnsi="Times New Roman"/>
          <w:sz w:val="24"/>
          <w:szCs w:val="24"/>
        </w:rPr>
        <w:t>сельского</w:t>
      </w:r>
      <w:r>
        <w:rPr>
          <w:rFonts w:ascii="Times New Roman" w:hAnsi="Times New Roman"/>
          <w:bCs/>
          <w:sz w:val="24"/>
          <w:szCs w:val="24"/>
        </w:rPr>
        <w:t xml:space="preserve"> поселения           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3D36F9">
        <w:rPr>
          <w:rFonts w:ascii="Times New Roman" w:hAnsi="Times New Roman"/>
          <w:bCs/>
          <w:sz w:val="24"/>
          <w:szCs w:val="24"/>
        </w:rPr>
        <w:t>И. Н. Корнилова</w:t>
      </w:r>
      <w:r w:rsidRPr="00363E6F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7D6293" w:rsidRDefault="007D6293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eastAsia="en-US"/>
        </w:rPr>
      </w:pPr>
    </w:p>
    <w:p w:rsidR="007E63A7" w:rsidRDefault="007E63A7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eastAsia="en-US"/>
        </w:rPr>
      </w:pPr>
    </w:p>
    <w:p w:rsidR="007E63A7" w:rsidRDefault="007E63A7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eastAsia="en-US"/>
        </w:rPr>
      </w:pPr>
    </w:p>
    <w:sectPr w:rsidR="007E63A7" w:rsidSect="0032158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Cs/>
        <w:color w:val="auto"/>
        <w:sz w:val="24"/>
        <w:szCs w:val="24"/>
        <w:lang w:val="en-US" w:eastAsia="ru-RU"/>
      </w:rPr>
    </w:lvl>
  </w:abstractNum>
  <w:abstractNum w:abstractNumId="2">
    <w:nsid w:val="12C37463"/>
    <w:multiLevelType w:val="hybridMultilevel"/>
    <w:tmpl w:val="2FA8C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C159B"/>
    <w:multiLevelType w:val="hybridMultilevel"/>
    <w:tmpl w:val="7CEE1EB0"/>
    <w:lvl w:ilvl="0" w:tplc="86EC6BA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122F5"/>
    <w:rsid w:val="00000615"/>
    <w:rsid w:val="000410A4"/>
    <w:rsid w:val="000425D4"/>
    <w:rsid w:val="0014633E"/>
    <w:rsid w:val="001B3614"/>
    <w:rsid w:val="0026224B"/>
    <w:rsid w:val="00276202"/>
    <w:rsid w:val="0032158B"/>
    <w:rsid w:val="00363E6F"/>
    <w:rsid w:val="0037303A"/>
    <w:rsid w:val="004104BB"/>
    <w:rsid w:val="004122F5"/>
    <w:rsid w:val="00420AFF"/>
    <w:rsid w:val="0049419C"/>
    <w:rsid w:val="00496165"/>
    <w:rsid w:val="004F79EC"/>
    <w:rsid w:val="00527587"/>
    <w:rsid w:val="005558E1"/>
    <w:rsid w:val="00567E46"/>
    <w:rsid w:val="005D6F8B"/>
    <w:rsid w:val="00665E70"/>
    <w:rsid w:val="006D5F5E"/>
    <w:rsid w:val="006F741A"/>
    <w:rsid w:val="007D6293"/>
    <w:rsid w:val="007E63A7"/>
    <w:rsid w:val="008171C3"/>
    <w:rsid w:val="00871F6E"/>
    <w:rsid w:val="008D2105"/>
    <w:rsid w:val="00924F3A"/>
    <w:rsid w:val="00997BB8"/>
    <w:rsid w:val="009B5D9A"/>
    <w:rsid w:val="009D754C"/>
    <w:rsid w:val="00A27A8B"/>
    <w:rsid w:val="00AA2524"/>
    <w:rsid w:val="00B042C9"/>
    <w:rsid w:val="00CC0F8D"/>
    <w:rsid w:val="00CC4CBE"/>
    <w:rsid w:val="00D97EFA"/>
    <w:rsid w:val="00E86D81"/>
    <w:rsid w:val="00F21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D8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E86D81"/>
    <w:rPr>
      <w:rFonts w:ascii="Calibri" w:eastAsia="Calibri" w:hAnsi="Calibri" w:cs="Calibri"/>
      <w:lang w:eastAsia="zh-CN"/>
    </w:rPr>
  </w:style>
  <w:style w:type="paragraph" w:styleId="a4">
    <w:name w:val="List Paragraph"/>
    <w:aliases w:val="ПАРАГРАФ,Выделеный,Текст с номером,Абзац списка для документа,Абзац списка4,Абзац списка основной"/>
    <w:basedOn w:val="a"/>
    <w:link w:val="a3"/>
    <w:uiPriority w:val="99"/>
    <w:qFormat/>
    <w:rsid w:val="00E86D81"/>
    <w:pPr>
      <w:ind w:left="720"/>
      <w:contextualSpacing/>
    </w:pPr>
    <w:rPr>
      <w:rFonts w:cs="Calibri"/>
    </w:rPr>
  </w:style>
  <w:style w:type="character" w:styleId="a5">
    <w:name w:val="Hyperlink"/>
    <w:basedOn w:val="a0"/>
    <w:uiPriority w:val="99"/>
    <w:unhideWhenUsed/>
    <w:rsid w:val="00496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9EC"/>
    <w:rPr>
      <w:rFonts w:ascii="Segoe UI" w:eastAsia="Calibri" w:hAnsi="Segoe UI" w:cs="Segoe UI"/>
      <w:sz w:val="18"/>
      <w:szCs w:val="18"/>
      <w:lang w:eastAsia="zh-CN"/>
    </w:rPr>
  </w:style>
  <w:style w:type="paragraph" w:customStyle="1" w:styleId="ConsPlusNormal">
    <w:name w:val="ConsPlusNormal"/>
    <w:uiPriority w:val="99"/>
    <w:rsid w:val="007D62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-tyks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99C1A9-5D54-4517-AAA8-8500F7319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44</vt:i4>
      </vt:variant>
    </vt:vector>
  </HeadingPairs>
  <TitlesOfParts>
    <vt:vector size="45" baseType="lpstr">
      <vt:lpstr/>
      <vt:lpstr>1.6 Разрешение выдается на срок, указанный в заявлении, но не более семи лет.</vt:lpstr>
      <vt:lpstr>- наименование, место нахождения, организационно-правовая форма и сведения о гос</vt:lpstr>
      <vt:lpstr>- фамилия, имя и (при наличии) отчество представителя заявителя, реквизиты докум</vt:lpstr>
      <vt:lpstr>- почтовый адрес, адрес электронной почты, номер телефона для связи с заявителем</vt:lpstr>
      <vt:lpstr>- наименование объекта с указанием его индивидуализирующих характеристик, а такж</vt:lpstr>
      <vt:lpstr>2. К заявлению прилагаются следующие документы:</vt:lpstr>
      <vt:lpstr>1) выписка из единого государственного реестра индивидуальных предпринимателей –</vt:lpstr>
      <vt:lpstr>2) выписка из единого государственного реестра юридических лиц – в случае, если </vt:lpstr>
      <vt:lpstr>В случае, если указанные документы не представлены заявителем самостоятельно, ад</vt:lpstr>
      <vt:lpstr>4. Основанием для отказа в приеме документов является:</vt:lpstr>
      <vt:lpstr>- тексты документов написаны неразборчиво, в документах имеются подчистки, припи</vt:lpstr>
      <vt:lpstr>- документы имеют серьезные повреждения, наличие которых не позволяет однозначно</vt:lpstr>
      <vt:lpstr>- документы не соответствуют требованиям, установленным законодательством Россий</vt:lpstr>
      <vt:lpstr>1) в отношении объекта ранее выдано Разрешение;</vt:lpstr>
      <vt:lpstr>2) в заявлении указаны объекты, не включенные в схему размещения;</vt:lpstr>
      <vt:lpstr>3) если не представлены документы, указанные в части 2 главы 3 настоящего Порядк</vt:lpstr>
      <vt:lpstr>4) если площадь торгового объекта (здания, строения, сооружения) или его части п</vt:lpstr>
      <vt:lpstr>5) на день подачи заявления присутствует задолженность по арендным платежам по д</vt:lpstr>
      <vt:lpstr>а) фамилию, имя и (при наличии) отчество, место жительства заявителя и реквизиты</vt:lpstr>
      <vt:lpstr>б) наименование, место нахождения, организационно-правовую форму и сведения о го</vt:lpstr>
      <vt:lpstr>в) место размещения, адрес объекта;</vt:lpstr>
      <vt:lpstr>г) площадь земельного участка (части земельного участка) и его адрес; </vt:lpstr>
      <vt:lpstr>д) специализацию объекта;</vt:lpstr>
      <vt:lpstr>е) срок действия Разрешения с указанием даты начала и окончания его действия.</vt:lpstr>
      <vt:lpstr>ж) обязанности заявителя.</vt:lpstr>
      <vt:lpstr>Разрешение выдается на срок до семи лет.</vt:lpstr>
      <vt:lpstr>Размещение объекта осуществляется за плату, размер которой определяется по резу</vt:lpstr>
      <vt:lpstr>Начальный размер платы за выдачу Разрешения устанавливается администрацией Тукси</vt:lpstr>
      <vt:lpstr>Размер платы устанавливается за один месяц.</vt:lpstr>
      <vt:lpstr/>
      <vt:lpstr>ПНТО = Гр    х СНТО, где:</vt:lpstr>
      <vt:lpstr>12	</vt:lpstr>
      <vt:lpstr>2. Заявитель имеет преимущественное право на выдачу Разрешения на новый срок при</vt:lpstr>
      <vt:lpstr>ЗАЯВКА </vt:lpstr>
      <vt:lpstr>на участие в аукционе на право получения разрешение на размещение НТО</vt:lpstr>
      <vt:lpstr/>
      <vt:lpstr>2. Права и обязанности Сторон</vt:lpstr>
      <vt:lpstr>3. Платежи и расчеты по Соглашению</vt:lpstr>
      <vt:lpstr/>
      <vt:lpstr>4. Ответственность Сторон</vt:lpstr>
      <vt:lpstr>5. Срок действия Соглашения.</vt:lpstr>
      <vt:lpstr>6. Прочие условия</vt:lpstr>
      <vt:lpstr/>
      <vt:lpstr>7. Юридические адреса, банковские реквизиты</vt:lpstr>
    </vt:vector>
  </TitlesOfParts>
  <Company>SPecialiST RePack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Ольга</cp:lastModifiedBy>
  <cp:revision>36</cp:revision>
  <cp:lastPrinted>2026-07-06T12:13:00Z</cp:lastPrinted>
  <dcterms:created xsi:type="dcterms:W3CDTF">2025-09-03T16:13:00Z</dcterms:created>
  <dcterms:modified xsi:type="dcterms:W3CDTF">2026-07-06T12:17:00Z</dcterms:modified>
</cp:coreProperties>
</file>