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Республика Карелия</w:t>
      </w: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7D6293" w:rsidRPr="003D36F9" w:rsidRDefault="007D6293" w:rsidP="007D62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ПОСТАНОВЛЕНИЕ</w:t>
      </w:r>
    </w:p>
    <w:p w:rsidR="007D6293" w:rsidRPr="003D36F9" w:rsidRDefault="007D6293" w:rsidP="007D6293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</w:t>
      </w:r>
      <w:r w:rsidR="008171C3">
        <w:rPr>
          <w:rFonts w:ascii="Times New Roman" w:hAnsi="Times New Roman"/>
          <w:sz w:val="24"/>
          <w:szCs w:val="24"/>
        </w:rPr>
        <w:t>3</w:t>
      </w:r>
      <w:r w:rsidRPr="003D3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Pr="003D36F9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3D36F9">
        <w:rPr>
          <w:rFonts w:ascii="Times New Roman" w:hAnsi="Times New Roman"/>
          <w:sz w:val="24"/>
          <w:szCs w:val="24"/>
        </w:rPr>
        <w:t xml:space="preserve"> года</w:t>
      </w:r>
      <w:r w:rsidRPr="003D36F9">
        <w:rPr>
          <w:rFonts w:ascii="Times New Roman" w:hAnsi="Times New Roman"/>
          <w:sz w:val="24"/>
          <w:szCs w:val="24"/>
        </w:rPr>
        <w:tab/>
      </w:r>
      <w:r w:rsidRPr="003D36F9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     № 22</w:t>
      </w:r>
      <w:r w:rsidRPr="003D36F9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3D36F9">
        <w:rPr>
          <w:rFonts w:ascii="Times New Roman" w:hAnsi="Times New Roman"/>
          <w:sz w:val="24"/>
          <w:szCs w:val="24"/>
        </w:rPr>
        <w:t xml:space="preserve">              д. Тукса</w:t>
      </w:r>
    </w:p>
    <w:p w:rsidR="00E86D81" w:rsidRPr="005558E1" w:rsidRDefault="00E86D81" w:rsidP="00363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D81" w:rsidRPr="005558E1" w:rsidRDefault="00E86D81" w:rsidP="00363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D81" w:rsidRPr="007D6293" w:rsidRDefault="00E86D81" w:rsidP="007D6293">
      <w:pPr>
        <w:spacing w:after="0" w:line="240" w:lineRule="auto"/>
        <w:ind w:right="4535"/>
        <w:jc w:val="both"/>
        <w:rPr>
          <w:rFonts w:ascii="Times New Roman" w:hAnsi="Times New Roman"/>
          <w:sz w:val="24"/>
          <w:szCs w:val="24"/>
        </w:rPr>
      </w:pPr>
      <w:r w:rsidRPr="007D6293">
        <w:rPr>
          <w:rFonts w:ascii="Times New Roman" w:hAnsi="Times New Roman"/>
          <w:sz w:val="24"/>
          <w:szCs w:val="24"/>
        </w:rPr>
        <w:t xml:space="preserve">Об утверждении </w:t>
      </w:r>
      <w:r w:rsidR="00665E70" w:rsidRPr="007D6293">
        <w:rPr>
          <w:rFonts w:ascii="Times New Roman" w:hAnsi="Times New Roman"/>
          <w:sz w:val="24"/>
          <w:szCs w:val="24"/>
        </w:rPr>
        <w:t xml:space="preserve">порядка принятия решения на размещение нестационарных торговых объектов без предоставления земельных участков на территории </w:t>
      </w:r>
      <w:r w:rsidR="007D6293" w:rsidRPr="007D6293">
        <w:rPr>
          <w:rFonts w:ascii="Times New Roman" w:hAnsi="Times New Roman"/>
          <w:sz w:val="24"/>
          <w:szCs w:val="24"/>
        </w:rPr>
        <w:t>Туксинского</w:t>
      </w:r>
      <w:r w:rsidR="00665E70" w:rsidRPr="007D629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363E6F" w:rsidRPr="007D6293">
        <w:rPr>
          <w:rFonts w:ascii="Times New Roman" w:hAnsi="Times New Roman"/>
          <w:sz w:val="24"/>
          <w:szCs w:val="24"/>
        </w:rPr>
        <w:t xml:space="preserve"> и создании комиссии </w:t>
      </w:r>
      <w:r w:rsidR="00363E6F" w:rsidRPr="007D6293">
        <w:rPr>
          <w:rFonts w:ascii="Times New Roman" w:hAnsi="Times New Roman"/>
          <w:sz w:val="24"/>
          <w:szCs w:val="24"/>
          <w:shd w:val="clear" w:color="auto" w:fill="FFFFFF"/>
        </w:rPr>
        <w:t>по вопросам развития нестационарной торговли</w:t>
      </w:r>
    </w:p>
    <w:p w:rsidR="00E86D81" w:rsidRPr="005558E1" w:rsidRDefault="00E86D81" w:rsidP="00363E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86D81" w:rsidRPr="005558E1" w:rsidRDefault="00E86D81" w:rsidP="00363E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58E1">
        <w:rPr>
          <w:rFonts w:ascii="Times New Roman" w:hAnsi="Times New Roman"/>
          <w:sz w:val="24"/>
          <w:szCs w:val="24"/>
          <w:lang w:eastAsia="en-US"/>
        </w:rPr>
        <w:t xml:space="preserve">В </w:t>
      </w:r>
      <w:r w:rsidR="00665E70" w:rsidRPr="005558E1">
        <w:rPr>
          <w:rFonts w:ascii="Times New Roman" w:hAnsi="Times New Roman"/>
          <w:sz w:val="24"/>
          <w:szCs w:val="24"/>
        </w:rPr>
        <w:t xml:space="preserve">соответствии с Федеральными законами от 06.10.2003 г. № 131 - ФЗ «Об общих принципах организации местного самоуправления в Российской Федерации», от 28.12.2009 г. № 381 - ФЗ «Об основах государственного регулирования торговой деятельности в Российской Федерации», Правилами выдачи Разрешения на использование земель или земельного участка, находящихся  в государственной или муниципальной собственности, утвержденные Постановлением Правительства Российской Федерации от 27.11.2014г. № 1244,  Постановлением Правительства Республики Карелия от 26 апреля 2017г. №133-П «О мерах по развитию нестационарной торговли на территории Республики Карелия», Уставом </w:t>
      </w:r>
      <w:r w:rsidR="007D6293">
        <w:rPr>
          <w:rFonts w:ascii="Times New Roman" w:hAnsi="Times New Roman"/>
          <w:sz w:val="24"/>
          <w:szCs w:val="24"/>
        </w:rPr>
        <w:t>Туксинского сельского поселения Олонецкого национального муниципального района Республики Карелия,</w:t>
      </w:r>
      <w:r w:rsidR="007D6293" w:rsidRPr="003D36F9">
        <w:rPr>
          <w:rFonts w:ascii="Times New Roman" w:hAnsi="Times New Roman"/>
          <w:sz w:val="24"/>
          <w:szCs w:val="24"/>
        </w:rPr>
        <w:t xml:space="preserve"> администрация Туксинского сельского поселения постановляет:</w:t>
      </w:r>
    </w:p>
    <w:p w:rsidR="00E86D81" w:rsidRPr="005558E1" w:rsidRDefault="00E86D81" w:rsidP="00363E6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E86D81" w:rsidRPr="005558E1" w:rsidRDefault="00E86D81" w:rsidP="00363E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65E70" w:rsidRPr="005558E1" w:rsidRDefault="00665E70" w:rsidP="00363E6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8E1">
        <w:rPr>
          <w:rFonts w:ascii="Times New Roman" w:hAnsi="Times New Roman" w:cs="Times New Roman"/>
          <w:sz w:val="24"/>
          <w:szCs w:val="24"/>
          <w:lang w:eastAsia="en-US"/>
        </w:rPr>
        <w:t xml:space="preserve">Утвердить </w:t>
      </w:r>
      <w:r w:rsidRPr="005558E1">
        <w:rPr>
          <w:rFonts w:ascii="Times New Roman" w:hAnsi="Times New Roman" w:cs="Times New Roman"/>
          <w:sz w:val="24"/>
          <w:szCs w:val="24"/>
        </w:rPr>
        <w:t xml:space="preserve">Порядок принятия решения на размещение нестационарных торговых объектов без предоставления земельных участков на территории </w:t>
      </w:r>
      <w:r w:rsidR="007D6293">
        <w:rPr>
          <w:rFonts w:ascii="Times New Roman" w:hAnsi="Times New Roman" w:cs="Times New Roman"/>
          <w:sz w:val="24"/>
          <w:szCs w:val="24"/>
        </w:rPr>
        <w:t xml:space="preserve">Туксинского </w:t>
      </w:r>
      <w:r w:rsidRPr="005558E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63E6F" w:rsidRPr="005558E1">
        <w:rPr>
          <w:rFonts w:ascii="Times New Roman" w:hAnsi="Times New Roman" w:cs="Times New Roman"/>
          <w:sz w:val="24"/>
          <w:szCs w:val="24"/>
          <w:lang w:eastAsia="en-US"/>
        </w:rPr>
        <w:t xml:space="preserve">. (Приложение </w:t>
      </w:r>
      <w:r w:rsidR="005558E1">
        <w:rPr>
          <w:rFonts w:ascii="Times New Roman" w:hAnsi="Times New Roman" w:cs="Times New Roman"/>
          <w:sz w:val="24"/>
          <w:szCs w:val="24"/>
          <w:lang w:eastAsia="en-US"/>
        </w:rPr>
        <w:t>А</w:t>
      </w:r>
      <w:r w:rsidR="00363E6F" w:rsidRPr="005558E1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363E6F" w:rsidRPr="005558E1" w:rsidRDefault="00363E6F" w:rsidP="00363E6F">
      <w:pPr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58E1">
        <w:rPr>
          <w:rFonts w:ascii="Times New Roman" w:hAnsi="Times New Roman"/>
          <w:sz w:val="24"/>
          <w:szCs w:val="24"/>
          <w:shd w:val="clear" w:color="auto" w:fill="FFFFFF"/>
        </w:rPr>
        <w:t>Создать комиссию по вопросам развития нестационарной торговли.</w:t>
      </w:r>
    </w:p>
    <w:p w:rsidR="00363E6F" w:rsidRPr="005558E1" w:rsidRDefault="00363E6F" w:rsidP="00363E6F">
      <w:pPr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58E1">
        <w:rPr>
          <w:rFonts w:ascii="Times New Roman" w:hAnsi="Times New Roman"/>
          <w:sz w:val="24"/>
          <w:szCs w:val="24"/>
          <w:shd w:val="clear" w:color="auto" w:fill="FFFFFF"/>
        </w:rPr>
        <w:t xml:space="preserve">Утвердить положение о комиссии по вопросам развития нестационарной торговли (Приложение </w:t>
      </w:r>
      <w:r w:rsidR="005558E1">
        <w:rPr>
          <w:rFonts w:ascii="Times New Roman" w:hAnsi="Times New Roman"/>
          <w:sz w:val="24"/>
          <w:szCs w:val="24"/>
          <w:shd w:val="clear" w:color="auto" w:fill="FFFFFF"/>
        </w:rPr>
        <w:t>Б</w:t>
      </w:r>
      <w:r w:rsidRPr="005558E1">
        <w:rPr>
          <w:rFonts w:ascii="Times New Roman" w:hAnsi="Times New Roman"/>
          <w:sz w:val="24"/>
          <w:szCs w:val="24"/>
          <w:shd w:val="clear" w:color="auto" w:fill="FFFFFF"/>
        </w:rPr>
        <w:t>).</w:t>
      </w:r>
    </w:p>
    <w:p w:rsidR="00924F3A" w:rsidRDefault="00363E6F" w:rsidP="00924F3A">
      <w:pPr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58E1">
        <w:rPr>
          <w:rFonts w:ascii="Times New Roman" w:hAnsi="Times New Roman"/>
          <w:sz w:val="24"/>
          <w:szCs w:val="24"/>
          <w:shd w:val="clear" w:color="auto" w:fill="FFFFFF"/>
        </w:rPr>
        <w:t xml:space="preserve">Утвердить состав комиссии по вопросам развития нестационарной торговли (Приложение </w:t>
      </w:r>
      <w:r w:rsidR="005558E1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5558E1">
        <w:rPr>
          <w:rFonts w:ascii="Times New Roman" w:hAnsi="Times New Roman"/>
          <w:sz w:val="24"/>
          <w:szCs w:val="24"/>
          <w:shd w:val="clear" w:color="auto" w:fill="FFFFFF"/>
        </w:rPr>
        <w:t>).</w:t>
      </w:r>
    </w:p>
    <w:p w:rsidR="000410A4" w:rsidRPr="00924F3A" w:rsidRDefault="000410A4" w:rsidP="00924F3A">
      <w:pPr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924F3A">
        <w:rPr>
          <w:rFonts w:ascii="Times New Roman" w:hAnsi="Times New Roman"/>
          <w:color w:val="000000"/>
          <w:sz w:val="24"/>
          <w:szCs w:val="24"/>
        </w:rPr>
        <w:t>Утвердить схему размещения нестационарных торговых объектов</w:t>
      </w:r>
      <w:r w:rsidR="00924F3A" w:rsidRPr="00924F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24F3A" w:rsidRPr="00924F3A">
        <w:rPr>
          <w:rFonts w:ascii="Times New Roman" w:hAnsi="Times New Roman"/>
          <w:sz w:val="24"/>
          <w:szCs w:val="24"/>
        </w:rPr>
        <w:t>на территории МО «</w:t>
      </w:r>
      <w:r w:rsidR="007D6293">
        <w:rPr>
          <w:rFonts w:ascii="Times New Roman" w:hAnsi="Times New Roman"/>
          <w:sz w:val="24"/>
          <w:szCs w:val="24"/>
        </w:rPr>
        <w:t>Туксинское</w:t>
      </w:r>
      <w:r w:rsidR="00924F3A" w:rsidRPr="00924F3A"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924F3A">
        <w:rPr>
          <w:rFonts w:ascii="Times New Roman" w:hAnsi="Times New Roman"/>
          <w:color w:val="000000"/>
          <w:sz w:val="24"/>
          <w:szCs w:val="24"/>
        </w:rPr>
        <w:t xml:space="preserve">. (Приложение Г)  </w:t>
      </w:r>
    </w:p>
    <w:p w:rsidR="00E86D81" w:rsidRPr="005558E1" w:rsidRDefault="00E86D81" w:rsidP="00924F3A">
      <w:pPr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58E1">
        <w:rPr>
          <w:rFonts w:ascii="Times New Roman" w:hAnsi="Times New Roman"/>
          <w:sz w:val="24"/>
          <w:szCs w:val="24"/>
        </w:rPr>
        <w:t>Признать утратившим</w:t>
      </w:r>
      <w:r w:rsidR="007D6293">
        <w:rPr>
          <w:rFonts w:ascii="Times New Roman" w:hAnsi="Times New Roman"/>
          <w:sz w:val="24"/>
          <w:szCs w:val="24"/>
        </w:rPr>
        <w:t>и</w:t>
      </w:r>
      <w:r w:rsidRPr="005558E1">
        <w:rPr>
          <w:rFonts w:ascii="Times New Roman" w:hAnsi="Times New Roman"/>
          <w:sz w:val="24"/>
          <w:szCs w:val="24"/>
        </w:rPr>
        <w:t xml:space="preserve"> силу постановлени</w:t>
      </w:r>
      <w:r w:rsidR="007D6293">
        <w:rPr>
          <w:rFonts w:ascii="Times New Roman" w:hAnsi="Times New Roman"/>
          <w:sz w:val="24"/>
          <w:szCs w:val="24"/>
        </w:rPr>
        <w:t>я</w:t>
      </w:r>
      <w:r w:rsidRPr="005558E1">
        <w:rPr>
          <w:rFonts w:ascii="Times New Roman" w:hAnsi="Times New Roman"/>
          <w:sz w:val="24"/>
          <w:szCs w:val="24"/>
        </w:rPr>
        <w:t xml:space="preserve"> администрации </w:t>
      </w:r>
      <w:r w:rsidR="007D6293">
        <w:rPr>
          <w:rFonts w:ascii="Times New Roman" w:hAnsi="Times New Roman"/>
          <w:sz w:val="24"/>
          <w:szCs w:val="24"/>
        </w:rPr>
        <w:t>Туксинского</w:t>
      </w:r>
      <w:r w:rsidRPr="005558E1">
        <w:rPr>
          <w:rFonts w:ascii="Times New Roman" w:hAnsi="Times New Roman"/>
          <w:sz w:val="24"/>
          <w:szCs w:val="24"/>
        </w:rPr>
        <w:t xml:space="preserve"> сельского поселения от </w:t>
      </w:r>
      <w:r w:rsidR="007D6293">
        <w:rPr>
          <w:rFonts w:ascii="Times New Roman" w:hAnsi="Times New Roman"/>
          <w:sz w:val="24"/>
          <w:szCs w:val="24"/>
        </w:rPr>
        <w:t>31.08</w:t>
      </w:r>
      <w:r w:rsidRPr="005558E1">
        <w:rPr>
          <w:rFonts w:ascii="Times New Roman" w:hAnsi="Times New Roman"/>
          <w:sz w:val="24"/>
          <w:szCs w:val="24"/>
        </w:rPr>
        <w:t>.2018</w:t>
      </w:r>
      <w:r w:rsidR="007D6293">
        <w:rPr>
          <w:rFonts w:ascii="Times New Roman" w:hAnsi="Times New Roman"/>
          <w:sz w:val="24"/>
          <w:szCs w:val="24"/>
        </w:rPr>
        <w:t xml:space="preserve"> г. № 47</w:t>
      </w:r>
      <w:r w:rsidRPr="005558E1">
        <w:rPr>
          <w:rFonts w:ascii="Times New Roman" w:hAnsi="Times New Roman"/>
          <w:sz w:val="24"/>
          <w:szCs w:val="24"/>
        </w:rPr>
        <w:t xml:space="preserve"> «Об утверждении </w:t>
      </w:r>
      <w:r w:rsidR="007D6293">
        <w:rPr>
          <w:rFonts w:ascii="Times New Roman" w:hAnsi="Times New Roman"/>
          <w:sz w:val="24"/>
          <w:szCs w:val="24"/>
        </w:rPr>
        <w:t>схемы размещения нестационарных торговых объектов на территории Туксинского сельского поселения</w:t>
      </w:r>
      <w:r w:rsidRPr="005558E1">
        <w:rPr>
          <w:rFonts w:ascii="Times New Roman" w:hAnsi="Times New Roman"/>
          <w:sz w:val="24"/>
          <w:szCs w:val="24"/>
        </w:rPr>
        <w:t>»</w:t>
      </w:r>
      <w:r w:rsidR="007D6293">
        <w:rPr>
          <w:rFonts w:ascii="Times New Roman" w:hAnsi="Times New Roman"/>
          <w:sz w:val="24"/>
          <w:szCs w:val="24"/>
        </w:rPr>
        <w:t>, от 02.10.2018 г. № 64 «Об утверждении Порядка принятия решения о размещении нестационарного торгового объекта»</w:t>
      </w:r>
      <w:r w:rsidRPr="005558E1">
        <w:rPr>
          <w:rFonts w:ascii="Times New Roman" w:hAnsi="Times New Roman"/>
          <w:sz w:val="24"/>
          <w:szCs w:val="24"/>
        </w:rPr>
        <w:t xml:space="preserve">. </w:t>
      </w:r>
    </w:p>
    <w:p w:rsidR="007D6293" w:rsidRPr="003D36F9" w:rsidRDefault="007D6293" w:rsidP="007D629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F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подписания и подлежит обнародованию (опубликованию) в установленном законом порядке и размещению в </w:t>
      </w:r>
      <w:r w:rsidRPr="003D36F9">
        <w:rPr>
          <w:rFonts w:ascii="Times New Roman" w:hAnsi="Times New Roman" w:cs="Times New Roman"/>
          <w:sz w:val="24"/>
          <w:szCs w:val="24"/>
        </w:rPr>
        <w:lastRenderedPageBreak/>
        <w:t xml:space="preserve">сети Интернет на официальном сайте Туксинского сельского поселения по адресу: </w:t>
      </w:r>
      <w:hyperlink r:id="rId7" w:history="1">
        <w:r w:rsidRPr="003D36F9">
          <w:rPr>
            <w:rStyle w:val="a5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Pr="003D36F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E86D81" w:rsidRPr="005558E1" w:rsidRDefault="00E86D81" w:rsidP="00363E6F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558E1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5558E1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E86D81" w:rsidRPr="005558E1" w:rsidRDefault="00E86D81" w:rsidP="00363E6F">
      <w:pPr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665E70" w:rsidRDefault="00665E70" w:rsidP="00363E6F">
      <w:pPr>
        <w:pStyle w:val="a4"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</w:p>
    <w:p w:rsidR="007D6293" w:rsidRDefault="007D6293" w:rsidP="00363E6F">
      <w:pPr>
        <w:pStyle w:val="a4"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</w:p>
    <w:p w:rsidR="007D6293" w:rsidRPr="005558E1" w:rsidRDefault="007D6293" w:rsidP="00363E6F">
      <w:pPr>
        <w:pStyle w:val="a4"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bCs/>
          <w:sz w:val="24"/>
          <w:szCs w:val="24"/>
        </w:rPr>
        <w:t xml:space="preserve">Глава </w:t>
      </w:r>
      <w:r w:rsidRPr="003D36F9">
        <w:rPr>
          <w:rFonts w:ascii="Times New Roman" w:hAnsi="Times New Roman"/>
          <w:sz w:val="24"/>
          <w:szCs w:val="24"/>
        </w:rPr>
        <w:t xml:space="preserve">Туксинского </w:t>
      </w:r>
    </w:p>
    <w:p w:rsidR="007D6293" w:rsidRDefault="007D6293" w:rsidP="007D6293">
      <w:pPr>
        <w:tabs>
          <w:tab w:val="left" w:pos="7655"/>
        </w:tabs>
        <w:spacing w:after="0" w:line="240" w:lineRule="auto"/>
        <w:ind w:right="-1"/>
        <w:rPr>
          <w:rFonts w:ascii="Times New Roman" w:hAnsi="Times New Roman"/>
          <w:sz w:val="24"/>
          <w:szCs w:val="24"/>
          <w:lang w:eastAsia="en-US"/>
        </w:rPr>
      </w:pPr>
      <w:r w:rsidRPr="003D36F9">
        <w:rPr>
          <w:rFonts w:ascii="Times New Roman" w:hAnsi="Times New Roman"/>
          <w:sz w:val="24"/>
          <w:szCs w:val="24"/>
        </w:rPr>
        <w:t>сельского</w:t>
      </w:r>
      <w:r>
        <w:rPr>
          <w:rFonts w:ascii="Times New Roman" w:hAnsi="Times New Roman"/>
          <w:bCs/>
          <w:sz w:val="24"/>
          <w:szCs w:val="24"/>
        </w:rPr>
        <w:t xml:space="preserve"> поселения                                 </w:t>
      </w:r>
      <w:r w:rsidRPr="003D36F9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Pr="003D36F9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</w:t>
      </w:r>
      <w:r w:rsidRPr="003D36F9">
        <w:rPr>
          <w:rFonts w:ascii="Times New Roman" w:hAnsi="Times New Roman"/>
          <w:bCs/>
          <w:sz w:val="24"/>
          <w:szCs w:val="24"/>
        </w:rPr>
        <w:t>И. Н. Корнилова</w:t>
      </w:r>
      <w:r w:rsidRPr="00363E6F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7D6293" w:rsidRDefault="007D6293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br w:type="page"/>
      </w:r>
    </w:p>
    <w:p w:rsidR="00363E6F" w:rsidRPr="00363E6F" w:rsidRDefault="00363E6F" w:rsidP="0032158B">
      <w:pPr>
        <w:tabs>
          <w:tab w:val="left" w:pos="7655"/>
        </w:tabs>
        <w:spacing w:after="0" w:line="240" w:lineRule="auto"/>
        <w:ind w:left="5664" w:right="-1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 xml:space="preserve">Приложение </w:t>
      </w:r>
      <w:r w:rsidR="005558E1">
        <w:rPr>
          <w:rFonts w:ascii="Times New Roman" w:hAnsi="Times New Roman"/>
          <w:sz w:val="24"/>
          <w:szCs w:val="24"/>
          <w:lang w:eastAsia="en-US"/>
        </w:rPr>
        <w:t>А</w:t>
      </w:r>
      <w:r w:rsidRPr="00363E6F">
        <w:rPr>
          <w:rFonts w:ascii="Times New Roman" w:hAnsi="Times New Roman"/>
          <w:sz w:val="24"/>
          <w:szCs w:val="24"/>
          <w:lang w:eastAsia="en-US"/>
        </w:rPr>
        <w:t>.</w:t>
      </w:r>
    </w:p>
    <w:p w:rsidR="00363E6F" w:rsidRPr="00363E6F" w:rsidRDefault="00363E6F" w:rsidP="00363E6F">
      <w:pPr>
        <w:tabs>
          <w:tab w:val="left" w:pos="7655"/>
        </w:tabs>
        <w:spacing w:after="0" w:line="240" w:lineRule="auto"/>
        <w:ind w:left="5664" w:right="-1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7D6293">
      <w:pPr>
        <w:tabs>
          <w:tab w:val="left" w:pos="7655"/>
        </w:tabs>
        <w:spacing w:after="0" w:line="240" w:lineRule="auto"/>
        <w:ind w:left="5664" w:right="-1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УТВЕРЖДЕН</w:t>
      </w:r>
    </w:p>
    <w:p w:rsidR="00665E70" w:rsidRPr="00363E6F" w:rsidRDefault="00665E70" w:rsidP="007D6293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постановлением администрации</w:t>
      </w:r>
    </w:p>
    <w:p w:rsidR="00665E70" w:rsidRPr="00363E6F" w:rsidRDefault="007D6293" w:rsidP="007D6293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Туксинского</w:t>
      </w:r>
      <w:r w:rsidR="00665E70" w:rsidRPr="00363E6F">
        <w:rPr>
          <w:rFonts w:ascii="Times New Roman" w:hAnsi="Times New Roman"/>
          <w:sz w:val="24"/>
          <w:szCs w:val="24"/>
          <w:lang w:eastAsia="en-US"/>
        </w:rPr>
        <w:t xml:space="preserve"> сельского поселения</w:t>
      </w:r>
    </w:p>
    <w:p w:rsidR="00665E70" w:rsidRPr="00363E6F" w:rsidRDefault="00665E70" w:rsidP="007D6293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4F79EC">
        <w:rPr>
          <w:rFonts w:ascii="Times New Roman" w:hAnsi="Times New Roman"/>
          <w:sz w:val="24"/>
          <w:szCs w:val="24"/>
          <w:lang w:eastAsia="en-US"/>
        </w:rPr>
        <w:t xml:space="preserve">от </w:t>
      </w:r>
      <w:r w:rsidR="007D6293">
        <w:rPr>
          <w:rFonts w:ascii="Times New Roman" w:hAnsi="Times New Roman"/>
          <w:sz w:val="24"/>
          <w:szCs w:val="24"/>
          <w:lang w:eastAsia="en-US"/>
        </w:rPr>
        <w:t>2</w:t>
      </w:r>
      <w:r w:rsidR="006F741A">
        <w:rPr>
          <w:rFonts w:ascii="Times New Roman" w:hAnsi="Times New Roman"/>
          <w:sz w:val="24"/>
          <w:szCs w:val="24"/>
          <w:lang w:eastAsia="en-US"/>
        </w:rPr>
        <w:t>3</w:t>
      </w:r>
      <w:r w:rsidR="007D6293">
        <w:rPr>
          <w:rFonts w:ascii="Times New Roman" w:hAnsi="Times New Roman"/>
          <w:sz w:val="24"/>
          <w:szCs w:val="24"/>
          <w:lang w:eastAsia="en-US"/>
        </w:rPr>
        <w:t>.06.2026</w:t>
      </w:r>
      <w:r w:rsidR="00AA252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7D6293">
        <w:rPr>
          <w:rFonts w:ascii="Times New Roman" w:hAnsi="Times New Roman"/>
          <w:sz w:val="24"/>
          <w:szCs w:val="24"/>
          <w:lang w:eastAsia="en-US"/>
        </w:rPr>
        <w:t>г. № 22</w:t>
      </w:r>
    </w:p>
    <w:p w:rsidR="00665E70" w:rsidRPr="00363E6F" w:rsidRDefault="00665E70" w:rsidP="00363E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9419C" w:rsidRPr="00363E6F" w:rsidRDefault="0049419C" w:rsidP="00363E6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>ПОРЯДОК</w:t>
      </w:r>
      <w:r w:rsidR="00665E70" w:rsidRPr="00363E6F">
        <w:rPr>
          <w:rFonts w:ascii="Times New Roman" w:hAnsi="Times New Roman"/>
          <w:b/>
          <w:sz w:val="24"/>
          <w:szCs w:val="24"/>
        </w:rPr>
        <w:t xml:space="preserve"> </w:t>
      </w:r>
    </w:p>
    <w:p w:rsidR="00665E70" w:rsidRPr="00363E6F" w:rsidRDefault="00665E70" w:rsidP="00363E6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 xml:space="preserve">принятия решения на размещение нестационарных торговых объектов </w:t>
      </w:r>
    </w:p>
    <w:p w:rsidR="00665E70" w:rsidRPr="00363E6F" w:rsidRDefault="00665E70" w:rsidP="00363E6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 xml:space="preserve">без предоставления земельных участков на территории </w:t>
      </w:r>
    </w:p>
    <w:p w:rsidR="00665E70" w:rsidRPr="00363E6F" w:rsidRDefault="007D6293" w:rsidP="00363E6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Туксинского</w:t>
      </w:r>
      <w:r w:rsidR="00665E70" w:rsidRPr="00363E6F"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</w:p>
    <w:p w:rsidR="00665E70" w:rsidRPr="00363E6F" w:rsidRDefault="00665E70" w:rsidP="00363E6F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>Глава 1. Общие положения.</w:t>
      </w:r>
    </w:p>
    <w:p w:rsidR="00665E70" w:rsidRPr="00363E6F" w:rsidRDefault="00665E70" w:rsidP="00363E6F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363E6F">
        <w:rPr>
          <w:rFonts w:ascii="Times New Roman" w:hAnsi="Times New Roman"/>
          <w:sz w:val="24"/>
          <w:szCs w:val="24"/>
        </w:rPr>
        <w:t xml:space="preserve">Настоящий Порядок принятия решения о размещении нестационарных торговых объектов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без предоставления земельных участков</w:t>
      </w:r>
      <w:r w:rsidRPr="00363E6F">
        <w:rPr>
          <w:rFonts w:ascii="Times New Roman" w:hAnsi="Times New Roman"/>
          <w:b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(далее - Порядок) разработан в соответствии с Земельным кодексом РФ, Гражданским кодексом РФ, Федеральными законами от 06.10.2003 г. № 131 - ФЗ «Об общих принципах организации местного самоуправления в Российской Федерации», от 28.12.2009 г. № 381 - ФЗ «Об основах государственного регулирования торговой деятельности в Российской Федерации</w:t>
      </w:r>
      <w:proofErr w:type="gramEnd"/>
      <w:r w:rsidRPr="00363E6F">
        <w:rPr>
          <w:rFonts w:ascii="Times New Roman" w:hAnsi="Times New Roman"/>
          <w:sz w:val="24"/>
          <w:szCs w:val="24"/>
        </w:rPr>
        <w:t xml:space="preserve">», </w:t>
      </w:r>
      <w:proofErr w:type="gramStart"/>
      <w:r w:rsidRPr="00363E6F">
        <w:rPr>
          <w:rFonts w:ascii="Times New Roman" w:hAnsi="Times New Roman"/>
          <w:sz w:val="24"/>
          <w:szCs w:val="24"/>
        </w:rPr>
        <w:t xml:space="preserve">Правилами выдачи Разрешения на использование земель или земельного участка, находящихся  в государственной или муниципальной собственности, утвержденные Постановлением Правительства Российской Федерации от 27.11.2014г. №1244,  Постановлением Правительства Республики Карелия от 26 апреля 2017г. №133-П «О мерах по развитию нестационарной торговли на территории Республики Карелия», Уставом </w:t>
      </w:r>
      <w:r w:rsidR="007D6293">
        <w:rPr>
          <w:rFonts w:ascii="Times New Roman" w:hAnsi="Times New Roman"/>
          <w:sz w:val="24"/>
          <w:szCs w:val="24"/>
        </w:rPr>
        <w:t>Туксинского сельского поселения Олонецкого национального муниципального района Республики Карелия.</w:t>
      </w:r>
      <w:proofErr w:type="gramEnd"/>
    </w:p>
    <w:p w:rsidR="00665E70" w:rsidRPr="00363E6F" w:rsidRDefault="00665E70" w:rsidP="00363E6F">
      <w:pPr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 xml:space="preserve">2. Порядок регламентирует отношения, связанные с размещением нестационарных торговых объектов (далее – НТО) на земельных участках, собственность на которые не разграничена и в соответствии со схемой размещения НТО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5558E1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pacing w:val="2"/>
          <w:sz w:val="24"/>
          <w:szCs w:val="24"/>
        </w:rPr>
        <w:t xml:space="preserve"> (далее - Схема).</w:t>
      </w:r>
      <w:r w:rsidRPr="00363E6F">
        <w:rPr>
          <w:rFonts w:ascii="Times New Roman" w:hAnsi="Times New Roman"/>
          <w:color w:val="FF0000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pacing w:val="2"/>
          <w:sz w:val="24"/>
          <w:szCs w:val="24"/>
        </w:rPr>
        <w:t>Размещение НТО на указанных земельных участках осуществляется на основании соглашения на размещение НТО без их предоставления и установления сервитута (далее – Соглашение) (Приложение 5).</w:t>
      </w:r>
    </w:p>
    <w:p w:rsidR="00665E70" w:rsidRPr="00363E6F" w:rsidRDefault="00665E70" w:rsidP="00363E6F">
      <w:pPr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>3. Настоящий Порядок не распространяется на правоотношения, связанные с размещением НТО:</w:t>
      </w:r>
    </w:p>
    <w:p w:rsidR="00665E70" w:rsidRPr="00363E6F" w:rsidRDefault="00665E70" w:rsidP="00363E6F">
      <w:pPr>
        <w:shd w:val="clear" w:color="auto" w:fill="FFFFFF"/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>- на территориях розничных рынков;</w:t>
      </w:r>
    </w:p>
    <w:p w:rsidR="00665E70" w:rsidRPr="00363E6F" w:rsidRDefault="00665E70" w:rsidP="00363E6F">
      <w:pPr>
        <w:shd w:val="clear" w:color="auto" w:fill="FFFFFF"/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 xml:space="preserve">- при проведении выставок, </w:t>
      </w:r>
      <w:r w:rsidRPr="007D6293">
        <w:rPr>
          <w:rFonts w:ascii="Times New Roman" w:hAnsi="Times New Roman"/>
          <w:spacing w:val="2"/>
          <w:sz w:val="24"/>
          <w:szCs w:val="24"/>
        </w:rPr>
        <w:t>ярмарок;</w:t>
      </w:r>
    </w:p>
    <w:p w:rsidR="00665E70" w:rsidRPr="00363E6F" w:rsidRDefault="00665E70" w:rsidP="00363E6F">
      <w:pPr>
        <w:shd w:val="clear" w:color="auto" w:fill="FFFFFF"/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>- в стационарных объектах (в том числе, не специализированных для торговли в зданиях, сооружениях);</w:t>
      </w:r>
    </w:p>
    <w:p w:rsidR="00665E70" w:rsidRPr="00363E6F" w:rsidRDefault="00665E70" w:rsidP="00363E6F">
      <w:pPr>
        <w:shd w:val="clear" w:color="auto" w:fill="FFFFFF"/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>- при проведении праздничных, общественно-политических, культурно-массовых и спортивных мероприятий.</w:t>
      </w:r>
    </w:p>
    <w:p w:rsidR="00665E70" w:rsidRPr="00363E6F" w:rsidRDefault="00665E70" w:rsidP="00363E6F">
      <w:pPr>
        <w:tabs>
          <w:tab w:val="left" w:pos="0"/>
        </w:tabs>
        <w:spacing w:after="0" w:line="240" w:lineRule="auto"/>
        <w:ind w:firstLine="567"/>
        <w:jc w:val="both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>4. Соглашение не дает права на размещение и (или) реконструкцию объектов, не указанных в</w:t>
      </w:r>
      <w:r w:rsidRPr="00363E6F">
        <w:rPr>
          <w:rFonts w:ascii="Times New Roman" w:hAnsi="Times New Roman"/>
          <w:color w:val="FF0000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pacing w:val="2"/>
          <w:sz w:val="24"/>
          <w:szCs w:val="24"/>
        </w:rPr>
        <w:t xml:space="preserve">разрешении на размещение нестационарного торгового объекта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pacing w:val="2"/>
          <w:sz w:val="24"/>
          <w:szCs w:val="24"/>
        </w:rPr>
        <w:t>(далее - Разрешение) (Приложение 4).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 Термины и определения, используемые в Порядке: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нестационарный торговый объект: объект, представляющий собой временное сооружение или временную конструкцию, не связанную прочно с земельным участком,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развозная торговля: розничная торговля, осуществляемая вне стационарной розничной сети,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с транспортным средством. К данному виду торговли относится торговля с использованием автомобиля, автолавки, автомагазина, автоприцепа, передвижного торгового автомата; </w:t>
      </w:r>
    </w:p>
    <w:p w:rsidR="00665E70" w:rsidRPr="00363E6F" w:rsidRDefault="00665E70" w:rsidP="0049616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разносная торговля: розничная торговля, осуществля</w:t>
      </w:r>
      <w:r w:rsidR="00496165">
        <w:rPr>
          <w:rFonts w:ascii="Times New Roman" w:hAnsi="Times New Roman"/>
          <w:sz w:val="24"/>
          <w:szCs w:val="24"/>
        </w:rPr>
        <w:t xml:space="preserve">емая вне стационарной          </w:t>
      </w:r>
      <w:r w:rsidRPr="00363E6F">
        <w:rPr>
          <w:rFonts w:ascii="Times New Roman" w:hAnsi="Times New Roman"/>
          <w:sz w:val="24"/>
          <w:szCs w:val="24"/>
        </w:rPr>
        <w:t xml:space="preserve">розничной сети, путем непосредственного контакта продавца с покупателем в организациях, на транспорте, на дому или на улице. К данному виду торговли относится торговля с рук, прилавков, лотков, из корзин, ручных тележек;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перспективное место размещения НТО: место размещения НТО, определенное в целях восполнения недостатка оказания услуг розничной торговли, удовлетворения потребности населения в доступности продовольственных и непродовольственных товаров;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компенсационное место размещения НТО: альтернативное, свободное место размещения НТО, равноценное по оживленности территории для осуществления торговой деятельности соответствующими товарами и плате за размещение, используемое в случае расторжения Соглашения на размещение НТО в одностороннем порядке;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специализация НТО: торговая деятельность, при которой восемьдесят и более процентов всех предлагаемых к продаже товаров (услуг) от их общего количества составляют товары (услуги) одной группы.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6. Перечень НТО, на которые распространяется действие настоящего Порядка: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торговый павильон: НТО,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(Примечание – павильон может иметь помещения для хранения товарного запаса);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автомагазин (торговый автофургон, автолавка): нестационарный передвижной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образования в результате его </w:t>
      </w:r>
      <w:r w:rsidR="00496165" w:rsidRPr="00363E6F">
        <w:rPr>
          <w:rFonts w:ascii="Times New Roman" w:hAnsi="Times New Roman"/>
          <w:sz w:val="24"/>
          <w:szCs w:val="24"/>
        </w:rPr>
        <w:t>остановки одного</w:t>
      </w:r>
      <w:r w:rsidRPr="00363E6F">
        <w:rPr>
          <w:rFonts w:ascii="Times New Roman" w:hAnsi="Times New Roman"/>
          <w:sz w:val="24"/>
          <w:szCs w:val="24"/>
        </w:rPr>
        <w:t xml:space="preserve"> или нескольких торговых мест для продавцов, на </w:t>
      </w:r>
      <w:r w:rsidR="00496165" w:rsidRPr="00363E6F">
        <w:rPr>
          <w:rFonts w:ascii="Times New Roman" w:hAnsi="Times New Roman"/>
          <w:sz w:val="24"/>
          <w:szCs w:val="24"/>
        </w:rPr>
        <w:t>котором осуществляют</w:t>
      </w:r>
      <w:r w:rsidRPr="00363E6F">
        <w:rPr>
          <w:rFonts w:ascii="Times New Roman" w:hAnsi="Times New Roman"/>
          <w:sz w:val="24"/>
          <w:szCs w:val="24"/>
        </w:rPr>
        <w:t xml:space="preserve"> предложения товаров, их отпуск и расчет с покупателями;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63E6F">
        <w:rPr>
          <w:rFonts w:ascii="Times New Roman" w:hAnsi="Times New Roman"/>
          <w:sz w:val="24"/>
          <w:szCs w:val="24"/>
        </w:rPr>
        <w:t>бахчевый</w:t>
      </w:r>
      <w:proofErr w:type="spellEnd"/>
      <w:r w:rsidRPr="00363E6F">
        <w:rPr>
          <w:rFonts w:ascii="Times New Roman" w:hAnsi="Times New Roman"/>
          <w:sz w:val="24"/>
          <w:szCs w:val="24"/>
        </w:rPr>
        <w:t xml:space="preserve"> развал: НТО,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елочный базар: НТО, представляющий собой специально оборудованную временную конструкцию в виде обособленной открытой площадки для новогодней продажи натуральных хвойных деревьев и веток хвойных пород;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торговая тележка: НТО,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киоск: НТО, представляющий собой сооружение без торгового зала с замкнутым пространством, внутри которого оборудовано одно рабочее место продавца и осуществляется хранение товарного запаса;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торговая палатка: НТО, представляющий собой оснащенную прилавком легковозводимую сборно-разборную конструкцию, образующую внутреннее пространство, не замкнутое со стороны прилавка, предназначенный для размещения одного или нескольких рабочих мест продавцов и товарного запаса на один день торговли</w:t>
      </w:r>
      <w:r w:rsidRPr="00363E6F">
        <w:rPr>
          <w:rFonts w:ascii="Times New Roman" w:hAnsi="Times New Roman"/>
          <w:color w:val="000000"/>
          <w:sz w:val="24"/>
          <w:szCs w:val="24"/>
        </w:rPr>
        <w:t>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торговля с рук, прилавков, лотков, из корзин;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сезонное кафе: НТО, оборудованный в соответствии с утвержденными требованиями, предназначенный для дополнительного оказания услуг общественного питания и отдыха населения, примыкающий к стационарной организации общественного питания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торговая галерея: НТО, выполненный в едином архитектурном стиле, состоящий из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совокупности (но не менее четырех и не более восьми в одном ряду) специализированных павильонов или киосков, симметрично расположенных напротив друг друга, обеспечивающих беспрепятственный проход для покупателей, объединенных под единой временной </w:t>
      </w:r>
      <w:proofErr w:type="spellStart"/>
      <w:r w:rsidRPr="00363E6F">
        <w:rPr>
          <w:rFonts w:ascii="Times New Roman" w:hAnsi="Times New Roman"/>
          <w:sz w:val="24"/>
          <w:szCs w:val="24"/>
        </w:rPr>
        <w:t>светопрозрачной</w:t>
      </w:r>
      <w:proofErr w:type="spellEnd"/>
      <w:r w:rsidRPr="00363E6F">
        <w:rPr>
          <w:rFonts w:ascii="Times New Roman" w:hAnsi="Times New Roman"/>
          <w:sz w:val="24"/>
          <w:szCs w:val="24"/>
        </w:rPr>
        <w:t xml:space="preserve"> кровлей, не несущей теплоизоляционную функцию;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торговый (</w:t>
      </w:r>
      <w:proofErr w:type="spellStart"/>
      <w:r w:rsidRPr="00363E6F">
        <w:rPr>
          <w:rFonts w:ascii="Times New Roman" w:hAnsi="Times New Roman"/>
          <w:sz w:val="24"/>
          <w:szCs w:val="24"/>
        </w:rPr>
        <w:t>вендинговый</w:t>
      </w:r>
      <w:proofErr w:type="spellEnd"/>
      <w:r w:rsidRPr="00363E6F">
        <w:rPr>
          <w:rFonts w:ascii="Times New Roman" w:hAnsi="Times New Roman"/>
          <w:sz w:val="24"/>
          <w:szCs w:val="24"/>
        </w:rPr>
        <w:t>) автомат: НТО,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автоцистерна: нестационарный передвижной торговый объект, представляющий собой изотермическую емкость, установленную на базе автотранспортного прицепа (полуприцепа), предназначенную для осуществления развозной торговли жидкими товарами в розлив (молоком, квасом), живой рыбой и другими гидробионтами (ракообразными, моллюсками и пр.).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7. Круг лиц, имеющих право на обращение с заявлением о размещении НТО: </w:t>
      </w:r>
      <w:r w:rsidRPr="00363E6F">
        <w:rPr>
          <w:rFonts w:ascii="Times New Roman" w:hAnsi="Times New Roman"/>
          <w:spacing w:val="2"/>
          <w:sz w:val="24"/>
          <w:szCs w:val="24"/>
        </w:rPr>
        <w:t>юридические лица, индивидуальные предприниматели;</w:t>
      </w:r>
      <w:r w:rsidRPr="00363E6F">
        <w:rPr>
          <w:rFonts w:ascii="Times New Roman" w:hAnsi="Times New Roman"/>
          <w:color w:val="FF0000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  <w:shd w:val="clear" w:color="auto" w:fill="FFFFFF"/>
        </w:rPr>
        <w:t>крестьянские (фермерские) хозяйства</w:t>
      </w:r>
      <w:r w:rsidRPr="00363E6F">
        <w:rPr>
          <w:rFonts w:ascii="Times New Roman" w:hAnsi="Times New Roman"/>
          <w:spacing w:val="2"/>
          <w:sz w:val="24"/>
          <w:szCs w:val="24"/>
        </w:rPr>
        <w:t xml:space="preserve"> (далее – КФХ), имеющие право на осуществление торговой деятельности.</w:t>
      </w:r>
    </w:p>
    <w:p w:rsidR="00665E70" w:rsidRPr="00363E6F" w:rsidRDefault="00665E70" w:rsidP="0036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ab/>
      </w:r>
    </w:p>
    <w:p w:rsidR="00496165" w:rsidRDefault="00665E70" w:rsidP="00363E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 xml:space="preserve">Глава 2. Порядок принятия Решения </w:t>
      </w:r>
    </w:p>
    <w:p w:rsidR="00665E70" w:rsidRPr="00363E6F" w:rsidRDefault="00665E70" w:rsidP="00363E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>на размещение нестационарных торговых объектов</w:t>
      </w:r>
    </w:p>
    <w:p w:rsidR="00665E70" w:rsidRPr="00363E6F" w:rsidRDefault="00665E70" w:rsidP="00363E6F">
      <w:pPr>
        <w:spacing w:after="0" w:line="240" w:lineRule="auto"/>
        <w:jc w:val="both"/>
        <w:rPr>
          <w:rFonts w:ascii="Times New Roman" w:hAnsi="Times New Roman"/>
          <w:color w:val="2D3038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contextualSpacing/>
        <w:jc w:val="center"/>
        <w:textAlignment w:val="baseline"/>
        <w:outlineLvl w:val="3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1. Общие требования к размещению нестационарных торговых объектов.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pacing w:val="2"/>
          <w:sz w:val="24"/>
          <w:szCs w:val="24"/>
        </w:rPr>
        <w:t>1.1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Размещение</w:t>
      </w:r>
      <w:r w:rsidRPr="00363E6F">
        <w:rPr>
          <w:rFonts w:ascii="Times New Roman" w:hAnsi="Times New Roman"/>
          <w:sz w:val="24"/>
          <w:szCs w:val="24"/>
        </w:rPr>
        <w:t xml:space="preserve"> НТО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осуществляется только в местах, предусмотренных </w:t>
      </w:r>
      <w:r w:rsidRPr="00363E6F">
        <w:rPr>
          <w:rFonts w:ascii="Times New Roman" w:hAnsi="Times New Roman"/>
          <w:sz w:val="24"/>
          <w:szCs w:val="24"/>
        </w:rPr>
        <w:t>Схемой,</w:t>
      </w:r>
      <w:r w:rsidRPr="00363E6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на основании Разрешения на размещение </w:t>
      </w:r>
      <w:r w:rsidRPr="00363E6F">
        <w:rPr>
          <w:rFonts w:ascii="Times New Roman" w:hAnsi="Times New Roman"/>
          <w:sz w:val="24"/>
          <w:szCs w:val="24"/>
        </w:rPr>
        <w:t>нестационарного торгового объекта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(далее – Разрешение) (Приложение 4) и заключению Соглашения (Приложение 5).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1.2</w:t>
      </w:r>
      <w:proofErr w:type="gramStart"/>
      <w:r w:rsidRPr="00363E6F">
        <w:rPr>
          <w:rFonts w:ascii="Times New Roman" w:hAnsi="Times New Roman"/>
          <w:color w:val="000000"/>
          <w:sz w:val="24"/>
          <w:szCs w:val="24"/>
        </w:rPr>
        <w:t xml:space="preserve"> В</w:t>
      </w:r>
      <w:proofErr w:type="gramEnd"/>
      <w:r w:rsidRPr="00363E6F">
        <w:rPr>
          <w:rFonts w:ascii="Times New Roman" w:hAnsi="Times New Roman"/>
          <w:color w:val="000000"/>
          <w:sz w:val="24"/>
          <w:szCs w:val="24"/>
        </w:rPr>
        <w:t xml:space="preserve"> случае обращения субъектов торговли, заинтересованных в выдаче Разрешения на размещение </w:t>
      </w:r>
      <w:r w:rsidRPr="00363E6F">
        <w:rPr>
          <w:rFonts w:ascii="Times New Roman" w:hAnsi="Times New Roman"/>
          <w:sz w:val="24"/>
          <w:szCs w:val="24"/>
        </w:rPr>
        <w:t>НТО, включенного в Схему,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размещает в официальных средствах массовой информации и на официальном сайте в сети Интернет информацию  о приеме заявлений, и в случае, если в течение 10 рабочих дней с момента опубликования </w:t>
      </w:r>
      <w:r w:rsidRPr="00363E6F">
        <w:rPr>
          <w:rFonts w:ascii="Times New Roman" w:hAnsi="Times New Roman"/>
          <w:sz w:val="24"/>
          <w:szCs w:val="24"/>
        </w:rPr>
        <w:t>не поступили иные заявления Администрация заключает Соглашение с субъектом торговли, подавшим первоначальное заявление.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3E6F">
        <w:rPr>
          <w:rFonts w:ascii="Times New Roman" w:hAnsi="Times New Roman"/>
          <w:sz w:val="24"/>
          <w:szCs w:val="24"/>
        </w:rPr>
        <w:t>В случае поступления в указанный срок письменных заявлений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хозяйствующих субъектов, осуществляющих торговую деятельность, о желании претендовать на право размещения </w:t>
      </w:r>
      <w:r w:rsidRPr="00363E6F">
        <w:rPr>
          <w:rFonts w:ascii="Times New Roman" w:hAnsi="Times New Roman"/>
          <w:sz w:val="24"/>
          <w:szCs w:val="24"/>
        </w:rPr>
        <w:t xml:space="preserve">НТО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в рассматриваемом месте размещения,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в течение 5 календарных дней объявляет торги, предметом которых является  право</w:t>
      </w:r>
      <w:r w:rsidRPr="00363E6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выдачи Разрешения в соответствии с </w:t>
      </w:r>
      <w:r w:rsidRPr="00363E6F">
        <w:rPr>
          <w:rFonts w:ascii="Times New Roman" w:hAnsi="Times New Roman"/>
          <w:color w:val="000000"/>
          <w:sz w:val="24"/>
          <w:szCs w:val="24"/>
        </w:rPr>
        <w:t>Главой 4 Порядка принятия решения на размещение нестационарных торговых объектов без предоставления земельных участков на территории</w:t>
      </w:r>
      <w:proofErr w:type="gramEnd"/>
      <w:r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color w:val="000000"/>
          <w:sz w:val="24"/>
          <w:szCs w:val="24"/>
        </w:rPr>
        <w:t>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1.3</w:t>
      </w:r>
      <w:proofErr w:type="gramStart"/>
      <w:r w:rsidRPr="00363E6F">
        <w:rPr>
          <w:rFonts w:ascii="Times New Roman" w:hAnsi="Times New Roman"/>
          <w:color w:val="000000"/>
          <w:sz w:val="24"/>
          <w:szCs w:val="24"/>
        </w:rPr>
        <w:t xml:space="preserve"> В</w:t>
      </w:r>
      <w:proofErr w:type="gramEnd"/>
      <w:r w:rsidRPr="00363E6F">
        <w:rPr>
          <w:rFonts w:ascii="Times New Roman" w:hAnsi="Times New Roman"/>
          <w:color w:val="000000"/>
          <w:sz w:val="24"/>
          <w:szCs w:val="24"/>
        </w:rPr>
        <w:t xml:space="preserve"> случае обращения субъектов торговли, заинтересованных в выдаче Разрешения в месте, не включенном </w:t>
      </w:r>
      <w:r w:rsidRPr="00363E6F">
        <w:rPr>
          <w:rFonts w:ascii="Times New Roman" w:hAnsi="Times New Roman"/>
          <w:sz w:val="24"/>
          <w:szCs w:val="24"/>
        </w:rPr>
        <w:t>в Схему,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комиссия по вопросам развития нестационарной торговли администрации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>рассматривает вопрос внесения изменений в Схему путем дополнения Схемы местом для размещения НТО. Аналогичная процедура проводится при внесении в Схему изменений характеристик НТО.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По результатам проведения комиссии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по вопросам развития нестационарной торговли администрацией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принимается решение о внесении изменений в схему размещения нестационарных торговых объектов. Решение подлежит </w:t>
      </w:r>
      <w:r w:rsidRPr="00363E6F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размещению на официальном сайте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hyperlink r:id="rId8" w:history="1">
        <w:r w:rsidR="007D6293" w:rsidRPr="003D36F9">
          <w:rPr>
            <w:rStyle w:val="a5"/>
            <w:rFonts w:ascii="Times New Roman" w:hAnsi="Times New Roman"/>
            <w:sz w:val="24"/>
            <w:szCs w:val="24"/>
          </w:rPr>
          <w:t>http://adm-tyksa.ru/</w:t>
        </w:r>
      </w:hyperlink>
      <w:r w:rsidR="007D6293"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и в </w:t>
      </w:r>
      <w:proofErr w:type="spellStart"/>
      <w:r w:rsidR="007D6293">
        <w:rPr>
          <w:rFonts w:ascii="Times New Roman" w:hAnsi="Times New Roman"/>
          <w:color w:val="000000"/>
          <w:sz w:val="24"/>
          <w:szCs w:val="24"/>
        </w:rPr>
        <w:t>Туксинской</w:t>
      </w:r>
      <w:proofErr w:type="spellEnd"/>
      <w:r w:rsidR="00496165">
        <w:rPr>
          <w:rFonts w:ascii="Times New Roman" w:hAnsi="Times New Roman"/>
          <w:color w:val="000000"/>
          <w:sz w:val="24"/>
          <w:szCs w:val="24"/>
        </w:rPr>
        <w:t xml:space="preserve"> сельской библиотеке филиале МКУ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Pr="00363E6F">
        <w:rPr>
          <w:rFonts w:ascii="Times New Roman" w:hAnsi="Times New Roman"/>
          <w:color w:val="000000"/>
          <w:sz w:val="24"/>
          <w:szCs w:val="24"/>
        </w:rPr>
        <w:t>Олонецкая</w:t>
      </w:r>
      <w:proofErr w:type="spellEnd"/>
      <w:r w:rsidRPr="00363E6F">
        <w:rPr>
          <w:rFonts w:ascii="Times New Roman" w:hAnsi="Times New Roman"/>
          <w:color w:val="000000"/>
          <w:sz w:val="24"/>
          <w:szCs w:val="24"/>
        </w:rPr>
        <w:t xml:space="preserve"> централизованная библиотечная система».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3E6F">
        <w:rPr>
          <w:rFonts w:ascii="Times New Roman" w:hAnsi="Times New Roman"/>
          <w:color w:val="000000"/>
          <w:sz w:val="24"/>
          <w:szCs w:val="24"/>
        </w:rPr>
        <w:t xml:space="preserve">После опубликования изменений в Схему, предусматривающих дополнение схемы размещения новыми местами размещения,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осуществляет публикацию в официальных средствах массовой информации и на официальном сайте в сети Интернет </w:t>
      </w:r>
      <w:r w:rsidRPr="00363E6F">
        <w:rPr>
          <w:rFonts w:ascii="Times New Roman" w:hAnsi="Times New Roman"/>
          <w:sz w:val="24"/>
          <w:szCs w:val="24"/>
        </w:rPr>
        <w:t>информации о планируемом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предоставлении места размещения. </w:t>
      </w:r>
      <w:proofErr w:type="gramEnd"/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3E6F">
        <w:rPr>
          <w:rFonts w:ascii="Times New Roman" w:hAnsi="Times New Roman"/>
          <w:color w:val="000000"/>
          <w:sz w:val="24"/>
          <w:szCs w:val="24"/>
        </w:rPr>
        <w:t xml:space="preserve">В случае поступления в течение 10 рабочих дней с момента опубликования письменных заявлений хозяйствующих субъектов, осуществляющих торговую деятельность, о желании претендовать на право </w:t>
      </w:r>
      <w:r w:rsidRPr="00363E6F">
        <w:rPr>
          <w:rFonts w:ascii="Times New Roman" w:hAnsi="Times New Roman"/>
          <w:sz w:val="24"/>
          <w:szCs w:val="24"/>
        </w:rPr>
        <w:t>размещения НТО в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рассматриваемом месте размещения,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объявляет торги, которые проводятся в соответствии с Главой 4 Порядка принятия решения на размещение нестационарных торговых объектов без предоставления земельных участков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color w:val="000000"/>
          <w:sz w:val="24"/>
          <w:szCs w:val="24"/>
        </w:rPr>
        <w:t>, предметом</w:t>
      </w:r>
      <w:proofErr w:type="gramEnd"/>
      <w:r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363E6F">
        <w:rPr>
          <w:rFonts w:ascii="Times New Roman" w:hAnsi="Times New Roman"/>
          <w:color w:val="000000"/>
          <w:sz w:val="24"/>
          <w:szCs w:val="24"/>
        </w:rPr>
        <w:t>которых</w:t>
      </w:r>
      <w:proofErr w:type="gramEnd"/>
      <w:r w:rsidRPr="00363E6F">
        <w:rPr>
          <w:rFonts w:ascii="Times New Roman" w:hAnsi="Times New Roman"/>
          <w:color w:val="000000"/>
          <w:sz w:val="24"/>
          <w:szCs w:val="24"/>
        </w:rPr>
        <w:t xml:space="preserve"> является  право</w:t>
      </w:r>
      <w:r w:rsidRPr="00363E6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выдачи Разрешения.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1.4</w:t>
      </w:r>
      <w:proofErr w:type="gramStart"/>
      <w:r w:rsidRPr="00363E6F">
        <w:rPr>
          <w:rFonts w:ascii="Times New Roman" w:hAnsi="Times New Roman"/>
          <w:color w:val="000000"/>
          <w:sz w:val="24"/>
          <w:szCs w:val="24"/>
        </w:rPr>
        <w:t xml:space="preserve"> Б</w:t>
      </w:r>
      <w:proofErr w:type="gramEnd"/>
      <w:r w:rsidRPr="00363E6F">
        <w:rPr>
          <w:rFonts w:ascii="Times New Roman" w:hAnsi="Times New Roman"/>
          <w:color w:val="000000"/>
          <w:sz w:val="24"/>
          <w:szCs w:val="24"/>
        </w:rPr>
        <w:t xml:space="preserve">ез проведения торгов выдается </w:t>
      </w:r>
      <w:r w:rsidRPr="00363E6F">
        <w:rPr>
          <w:rFonts w:ascii="Times New Roman" w:hAnsi="Times New Roman"/>
          <w:sz w:val="24"/>
          <w:szCs w:val="24"/>
        </w:rPr>
        <w:t>разрешение на размещение нестационарного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торгового объекта в местах, определенных Схемой,  в </w:t>
      </w:r>
      <w:r w:rsidRPr="00363E6F">
        <w:rPr>
          <w:rFonts w:ascii="Times New Roman" w:hAnsi="Times New Roman"/>
          <w:color w:val="000000"/>
          <w:sz w:val="24"/>
          <w:szCs w:val="24"/>
          <w:u w:val="single"/>
        </w:rPr>
        <w:t>следующих случаях: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размещение на новый </w:t>
      </w:r>
      <w:r w:rsidRPr="00363E6F">
        <w:rPr>
          <w:rFonts w:ascii="Times New Roman" w:hAnsi="Times New Roman"/>
          <w:sz w:val="24"/>
          <w:szCs w:val="24"/>
        </w:rPr>
        <w:t>срок НТО,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ранее размещенного в том же месте, предусмотренном Схемой, хозяйствующим субъектом, надлежащим образом, исполнившим свои обязанности по Соглашению на размещение указанного НТО и обратившийся не позднее, чем за 10 рабочих дней до окончания срока действия ранее выданного Разрешения;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размещение временных сооружений, предназначенных для размещения летних кафе, предприятиям общественного питания на земельном участке, смежном с земельным участком под зданием, строением или сооружением, в помещениях которого располагается указанное предприятие общественного питания;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размещение </w:t>
      </w:r>
      <w:r w:rsidRPr="00363E6F">
        <w:rPr>
          <w:rFonts w:ascii="Times New Roman" w:hAnsi="Times New Roman"/>
          <w:sz w:val="24"/>
          <w:szCs w:val="24"/>
        </w:rPr>
        <w:t xml:space="preserve">НТО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в целях оказания бытовых услуг; </w:t>
      </w:r>
    </w:p>
    <w:p w:rsidR="00665E70" w:rsidRPr="00363E6F" w:rsidRDefault="00665E70" w:rsidP="007D6293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-</w:t>
      </w:r>
      <w:r w:rsidRPr="00363E6F">
        <w:rPr>
          <w:rFonts w:ascii="Times New Roman" w:hAnsi="Times New Roman"/>
          <w:sz w:val="24"/>
          <w:szCs w:val="24"/>
          <w:lang w:eastAsia="ar-SA"/>
        </w:rPr>
        <w:t xml:space="preserve"> за выдачей разрешения обратился субъект малого и среднего предпринимательства включённый в перечень субъектов малого и среднего предпринимательства, имеющих статус социального предприятия, формируемый в соответствии с приказом Министерства экономического развития Российской Федерации от 29.11.2019 № 773 «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за выдачей Разрешения обратились казенные или унитарные предприятия, учредителями которых являются </w:t>
      </w:r>
      <w:r w:rsidR="00496165" w:rsidRPr="00363E6F">
        <w:rPr>
          <w:rFonts w:ascii="Times New Roman" w:hAnsi="Times New Roman"/>
          <w:color w:val="000000"/>
          <w:sz w:val="24"/>
          <w:szCs w:val="24"/>
        </w:rPr>
        <w:t>органы государственной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власти или органы местного самоуправления Республики Карелия;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 за </w:t>
      </w:r>
      <w:r w:rsidRPr="00363E6F">
        <w:rPr>
          <w:rFonts w:ascii="Times New Roman" w:hAnsi="Times New Roman"/>
          <w:sz w:val="24"/>
          <w:szCs w:val="24"/>
        </w:rPr>
        <w:t xml:space="preserve">выдачей Разрешения </w:t>
      </w:r>
      <w:r w:rsidR="00496165" w:rsidRPr="00363E6F">
        <w:rPr>
          <w:rFonts w:ascii="Times New Roman" w:hAnsi="Times New Roman"/>
          <w:sz w:val="24"/>
          <w:szCs w:val="24"/>
        </w:rPr>
        <w:t>обратился глава</w:t>
      </w:r>
      <w:r w:rsidRPr="00363E6F">
        <w:rPr>
          <w:rFonts w:ascii="Times New Roman" w:hAnsi="Times New Roman"/>
          <w:sz w:val="24"/>
          <w:szCs w:val="24"/>
        </w:rPr>
        <w:t xml:space="preserve"> КФХ (член КФХ);</w:t>
      </w:r>
    </w:p>
    <w:p w:rsidR="00665E70" w:rsidRPr="00363E6F" w:rsidRDefault="00665E70" w:rsidP="00363E6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 предоставление компенсационного места для </w:t>
      </w:r>
      <w:r w:rsidRPr="00363E6F">
        <w:rPr>
          <w:rFonts w:ascii="Times New Roman" w:hAnsi="Times New Roman"/>
          <w:sz w:val="24"/>
          <w:szCs w:val="24"/>
        </w:rPr>
        <w:t>размещения НТО;</w:t>
      </w:r>
    </w:p>
    <w:p w:rsidR="00665E70" w:rsidRPr="00363E6F" w:rsidRDefault="00665E70" w:rsidP="00363E6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</w:t>
      </w:r>
      <w:r w:rsidRPr="00363E6F">
        <w:rPr>
          <w:rFonts w:ascii="Times New Roman" w:hAnsi="Times New Roman"/>
          <w:color w:val="000000"/>
          <w:sz w:val="24"/>
          <w:szCs w:val="24"/>
        </w:rPr>
        <w:t>за выдачей Разрешения обратилась организация или индивидуальный предприниматель, осуществляющий производство мясной продукции (ОКВЭД 10.1);</w:t>
      </w:r>
    </w:p>
    <w:p w:rsidR="00665E70" w:rsidRPr="00363E6F" w:rsidRDefault="00665E70" w:rsidP="00363E6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63E6F">
        <w:rPr>
          <w:rFonts w:ascii="Times New Roman" w:hAnsi="Times New Roman"/>
          <w:sz w:val="24"/>
          <w:szCs w:val="24"/>
          <w:lang w:eastAsia="ar-SA"/>
        </w:rPr>
        <w:t>за выдачей Разрешения обратились</w:t>
      </w:r>
      <w:r w:rsidRPr="00363E6F">
        <w:rPr>
          <w:rFonts w:ascii="Times New Roman" w:hAnsi="Times New Roman"/>
          <w:sz w:val="24"/>
          <w:szCs w:val="24"/>
        </w:rPr>
        <w:t xml:space="preserve"> организации, индивидуальные предприниматели, зарегистрированные и осуществляющие деятельность на территории Республики Карелия (карельские товаропроизводители), реализующие собственную произведенную продукцию, в том числе сельскохозяйственную продукцию.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1.5 </w:t>
      </w:r>
      <w:r w:rsidRPr="00363E6F">
        <w:rPr>
          <w:rFonts w:ascii="Times New Roman" w:hAnsi="Times New Roman"/>
          <w:sz w:val="24"/>
          <w:szCs w:val="24"/>
        </w:rPr>
        <w:t>Разрешения</w:t>
      </w:r>
      <w:r w:rsidRPr="00363E6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подлежат публикации и размещаются на официальном сайте </w:t>
      </w:r>
      <w:r w:rsidR="0032158B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в информационно-телекоммуникационной сети "Интернет" и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 w:rsidR="007D6293">
        <w:rPr>
          <w:rFonts w:ascii="Times New Roman" w:hAnsi="Times New Roman"/>
          <w:color w:val="000000"/>
          <w:sz w:val="24"/>
          <w:szCs w:val="24"/>
        </w:rPr>
        <w:t>Туксинской</w:t>
      </w:r>
      <w:proofErr w:type="spellEnd"/>
      <w:r w:rsidR="00496165">
        <w:rPr>
          <w:rFonts w:ascii="Times New Roman" w:hAnsi="Times New Roman"/>
          <w:color w:val="000000"/>
          <w:sz w:val="24"/>
          <w:szCs w:val="24"/>
        </w:rPr>
        <w:t xml:space="preserve"> сельской библиотеке филиале МКУ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Pr="00363E6F">
        <w:rPr>
          <w:rFonts w:ascii="Times New Roman" w:hAnsi="Times New Roman"/>
          <w:color w:val="000000"/>
          <w:sz w:val="24"/>
          <w:szCs w:val="24"/>
        </w:rPr>
        <w:t>Олонецкая</w:t>
      </w:r>
      <w:proofErr w:type="spellEnd"/>
      <w:r w:rsidRPr="00363E6F">
        <w:rPr>
          <w:rFonts w:ascii="Times New Roman" w:hAnsi="Times New Roman"/>
          <w:color w:val="000000"/>
          <w:sz w:val="24"/>
          <w:szCs w:val="24"/>
        </w:rPr>
        <w:t xml:space="preserve"> централизованная библиотечная система» </w:t>
      </w:r>
      <w:r w:rsidRPr="00363E6F">
        <w:rPr>
          <w:rFonts w:ascii="Times New Roman" w:hAnsi="Times New Roman"/>
          <w:sz w:val="24"/>
          <w:szCs w:val="24"/>
        </w:rPr>
        <w:t>в течение десяти рабочих дней, следующих за днем принятия данного решения.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1.6 Разрешение выдается на срок, указанный в заявлении, но не более семи лет.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 xml:space="preserve">Глава 3. Порядок обращения на выдачу Разрешения на </w:t>
      </w:r>
    </w:p>
    <w:p w:rsidR="00665E70" w:rsidRPr="00363E6F" w:rsidRDefault="00665E70" w:rsidP="00363E6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b/>
          <w:sz w:val="24"/>
          <w:szCs w:val="24"/>
        </w:rPr>
        <w:t xml:space="preserve">                       размещение нестационарных торговых объектов</w:t>
      </w:r>
    </w:p>
    <w:p w:rsidR="00665E70" w:rsidRPr="00363E6F" w:rsidRDefault="00665E70" w:rsidP="00363E6F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65E70" w:rsidRPr="00363E6F" w:rsidRDefault="00665E70" w:rsidP="00363E6F">
      <w:pPr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outlineLvl w:val="3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pacing w:val="2"/>
          <w:sz w:val="24"/>
          <w:szCs w:val="24"/>
        </w:rPr>
        <w:t xml:space="preserve">1. Юридические лица, индивидуальные предприниматели, КФХ осуществляющие торговую деятельность </w:t>
      </w:r>
      <w:r w:rsidRPr="00363E6F">
        <w:rPr>
          <w:rFonts w:ascii="Times New Roman" w:hAnsi="Times New Roman"/>
          <w:sz w:val="24"/>
          <w:szCs w:val="24"/>
        </w:rPr>
        <w:t xml:space="preserve">(далее – хозяйствующие субъекты), для получения Разрешения обращаются в администрацию </w:t>
      </w:r>
      <w:proofErr w:type="spellStart"/>
      <w:r w:rsidR="007D6293">
        <w:rPr>
          <w:rFonts w:ascii="Times New Roman" w:hAnsi="Times New Roman"/>
          <w:spacing w:val="2"/>
          <w:sz w:val="24"/>
          <w:szCs w:val="24"/>
        </w:rPr>
        <w:t>Туксиснкого</w:t>
      </w:r>
      <w:proofErr w:type="spellEnd"/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496165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с заявлением о выдаче Разрешения  (Приложение 1, Приложение 2) в котором указываются: </w:t>
      </w:r>
    </w:p>
    <w:p w:rsidR="00665E70" w:rsidRPr="00363E6F" w:rsidRDefault="00665E70" w:rsidP="00363E6F">
      <w:pPr>
        <w:tabs>
          <w:tab w:val="left" w:pos="0"/>
        </w:tabs>
        <w:spacing w:after="0" w:line="240" w:lineRule="auto"/>
        <w:ind w:firstLine="567"/>
        <w:contextualSpacing/>
        <w:jc w:val="both"/>
        <w:textAlignment w:val="baseline"/>
        <w:outlineLvl w:val="3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фамилия, имя и (при наличии) отчество, место жительства, реквизиты документа, удостоверяющего личность, а также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 или КФХ;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фамилия, имя и (при наличии) отчество представителя заявителя, реквизиты документа, подтверждающего его полномочия, - в случае, если заявление подается представителем заявителя;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почтовый адрес, адрес электронной почты, номер телефона для связи с заявителем (его представителем);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наименование объекта с указанием его индивидуализирующих характеристик, а также площадь земельного участка (части земельного участка), на котором предполагается размещение объекта;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- срок действия Разрешения, на который хозяйствующие субъекты планируют его получить;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сведения о включении объекта в схему размещения объектов;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срок размещения НТО;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Заявление подписывается заявителем либо его представителем.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 К заявлению прилагаются следующие документы: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- копия документа, удостоверяющего личность заявителя – в случае, если заявление подается индивидуальным предпринимателем, копия доверенности, подтверждающей полномочия представителя физического лица;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копия документа, подтверждающего полномочия лица на представление интересов заявителя (копия документа об избрании (назначении) на соответствующую должность для лиц, действующих без доверенности; копия доверенности и копия документа, подтверждающего полномочия лица, подписавшего данную доверенность для иных лиц);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эскизный проект объекта, согласованный с администрацией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496165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 xml:space="preserve">;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схема </w:t>
      </w:r>
      <w:r w:rsidR="00496165" w:rsidRPr="00363E6F">
        <w:rPr>
          <w:rFonts w:ascii="Times New Roman" w:hAnsi="Times New Roman"/>
          <w:sz w:val="24"/>
          <w:szCs w:val="24"/>
        </w:rPr>
        <w:t>границ предполагаемых</w:t>
      </w:r>
      <w:r w:rsidRPr="00363E6F">
        <w:rPr>
          <w:rFonts w:ascii="Times New Roman" w:hAnsi="Times New Roman"/>
          <w:sz w:val="24"/>
          <w:szCs w:val="24"/>
        </w:rPr>
        <w:t xml:space="preserve"> к использованию земель или части земельного участка на кадастровом плане территории;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3.К заявлению могут быть приложены:</w:t>
      </w:r>
    </w:p>
    <w:p w:rsidR="00665E70" w:rsidRPr="00363E6F" w:rsidRDefault="00665E70" w:rsidP="00363E6F">
      <w:pPr>
        <w:spacing w:after="0" w:line="24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1) выписка из единого государственного реестра индивидуальных предпринимателей – в случае, если заявление подается индивидуальным предпринимателем;</w:t>
      </w:r>
    </w:p>
    <w:p w:rsidR="00665E70" w:rsidRPr="00363E6F" w:rsidRDefault="00665E70" w:rsidP="00363E6F">
      <w:pPr>
        <w:spacing w:after="0" w:line="24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2) выписка из единого государственного реестра юридических лиц – в случае, если заявление подается юридическим лицом.</w:t>
      </w:r>
    </w:p>
    <w:p w:rsidR="00665E70" w:rsidRPr="00363E6F" w:rsidRDefault="00665E70" w:rsidP="00363E6F">
      <w:pPr>
        <w:spacing w:after="0" w:line="24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В случае, если указанные документы не представлены заявителем самостоятельно, администрация запрашивает их в порядке межведомственного информационного взаимодействия.</w:t>
      </w:r>
    </w:p>
    <w:p w:rsidR="00665E70" w:rsidRPr="00363E6F" w:rsidRDefault="00665E70" w:rsidP="00363E6F">
      <w:pPr>
        <w:spacing w:after="0" w:line="24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 Основанием для отказа в приеме документов является: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тексты документов написаны неразборчиво, в документах имеются подчистки, приписки, не оговоренные исправления; 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документы имеют серьезные повреждения, наличие которых не позволяет однозначно истолковать их содержание; 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документы не соответствуют требованиям, установленным законодательством Российской Федерации. 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426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5. Решение об отказе в выдаче Разрешения принимается в случае, если: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1) в отношении объекта ранее выдано Разрешение;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2) в заявлении указаны объекты, не включенные в схему размещения;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3) если не представлены документы, указанные в части 2 главы 3 настоящего Порядка;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4) если площадь торгового объекта (здания, строения, сооружения) или его части превышает площадь торгового объекта, указанного в схеме размещения НТО;</w:t>
      </w:r>
    </w:p>
    <w:p w:rsidR="00665E70" w:rsidRPr="00363E6F" w:rsidRDefault="00665E70" w:rsidP="00363E6F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5) на день подачи заявления присутствует задолженность по арендным платежам по договорам аренды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разграничена.</w:t>
      </w:r>
    </w:p>
    <w:p w:rsidR="00CC0F8D" w:rsidRDefault="00CC0F8D" w:rsidP="00CC0F8D">
      <w:pPr>
        <w:autoSpaceDE w:val="0"/>
        <w:autoSpaceDN w:val="0"/>
        <w:adjustRightInd w:val="0"/>
        <w:spacing w:after="0" w:line="240" w:lineRule="auto"/>
        <w:ind w:left="107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65E70" w:rsidRPr="00363E6F" w:rsidRDefault="00665E70" w:rsidP="00CC0F8D">
      <w:pPr>
        <w:autoSpaceDE w:val="0"/>
        <w:autoSpaceDN w:val="0"/>
        <w:adjustRightInd w:val="0"/>
        <w:spacing w:after="0" w:line="240" w:lineRule="auto"/>
        <w:ind w:left="107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63E6F">
        <w:rPr>
          <w:rFonts w:ascii="Times New Roman" w:hAnsi="Times New Roman"/>
          <w:b/>
          <w:color w:val="000000"/>
          <w:sz w:val="24"/>
          <w:szCs w:val="24"/>
        </w:rPr>
        <w:t>Глава 4. Порядок выдачи Разрешения на размещение нестационарных</w:t>
      </w:r>
    </w:p>
    <w:p w:rsidR="00CC0F8D" w:rsidRDefault="00665E70" w:rsidP="00CC0F8D">
      <w:pPr>
        <w:autoSpaceDE w:val="0"/>
        <w:autoSpaceDN w:val="0"/>
        <w:adjustRightInd w:val="0"/>
        <w:spacing w:after="0" w:line="240" w:lineRule="auto"/>
        <w:ind w:left="1070"/>
        <w:jc w:val="center"/>
        <w:rPr>
          <w:rFonts w:ascii="Times New Roman" w:hAnsi="Times New Roman"/>
          <w:spacing w:val="2"/>
          <w:sz w:val="24"/>
          <w:szCs w:val="24"/>
        </w:rPr>
      </w:pPr>
      <w:r w:rsidRPr="00363E6F">
        <w:rPr>
          <w:rFonts w:ascii="Times New Roman" w:hAnsi="Times New Roman"/>
          <w:b/>
          <w:color w:val="000000"/>
          <w:sz w:val="24"/>
          <w:szCs w:val="24"/>
        </w:rPr>
        <w:t xml:space="preserve">торговых объектов на территории </w:t>
      </w:r>
      <w:r w:rsidR="007D6293">
        <w:rPr>
          <w:rFonts w:ascii="Times New Roman" w:hAnsi="Times New Roman"/>
          <w:b/>
          <w:spacing w:val="2"/>
          <w:sz w:val="24"/>
          <w:szCs w:val="24"/>
        </w:rPr>
        <w:t>Туксинского</w:t>
      </w:r>
      <w:r w:rsidR="00CC0F8D" w:rsidRPr="00CC0F8D">
        <w:rPr>
          <w:rFonts w:ascii="Times New Roman" w:hAnsi="Times New Roman"/>
          <w:b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</w:p>
    <w:p w:rsidR="00665E70" w:rsidRPr="00363E6F" w:rsidRDefault="00665E70" w:rsidP="00CC0F8D">
      <w:pPr>
        <w:autoSpaceDE w:val="0"/>
        <w:autoSpaceDN w:val="0"/>
        <w:adjustRightInd w:val="0"/>
        <w:spacing w:after="0" w:line="240" w:lineRule="auto"/>
        <w:ind w:left="107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63E6F">
        <w:rPr>
          <w:rFonts w:ascii="Times New Roman" w:hAnsi="Times New Roman"/>
          <w:b/>
          <w:color w:val="000000"/>
          <w:sz w:val="24"/>
          <w:szCs w:val="24"/>
        </w:rPr>
        <w:t>по результатам торгов.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 Размещение</w:t>
      </w:r>
      <w:r w:rsidRPr="00363E6F">
        <w:rPr>
          <w:rFonts w:ascii="Times New Roman" w:hAnsi="Times New Roman"/>
          <w:sz w:val="24"/>
          <w:szCs w:val="24"/>
        </w:rPr>
        <w:t xml:space="preserve"> НТО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осуществляется по результатам торгов на выдачу Разрешения на размещение нестационарного торгового объекта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, либо, в случаях предусмотренных настоящим Порядком, без проведения торгов, по результатам чего выдается Разрешение на  </w:t>
      </w:r>
      <w:r w:rsidRPr="00363E6F">
        <w:rPr>
          <w:rFonts w:ascii="Times New Roman" w:hAnsi="Times New Roman"/>
          <w:sz w:val="24"/>
          <w:szCs w:val="24"/>
        </w:rPr>
        <w:t>НТО на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. Один лот включает в себя право на размещение одного нестационарного торгового объекта.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1. Порядок проведения торгов: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В случае принятия Решения о выдаче Разрешения по результатам торгов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объявляет аукцион, сообщение о проведении которого, публикует в средствах массовой информации и размещает на официальном сайте администрации в сети Интернет.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3E6F">
        <w:rPr>
          <w:rFonts w:ascii="Times New Roman" w:hAnsi="Times New Roman"/>
          <w:sz w:val="24"/>
          <w:szCs w:val="24"/>
        </w:rPr>
        <w:t xml:space="preserve">- По результатам поступивших от заинтересованных лиц заявлений о намерении участвовать в аукционе по продаже права на выдачу Разрешения </w:t>
      </w:r>
      <w:r w:rsidR="00CC0F8D" w:rsidRPr="00363E6F">
        <w:rPr>
          <w:rFonts w:ascii="Times New Roman" w:hAnsi="Times New Roman"/>
          <w:sz w:val="24"/>
          <w:szCs w:val="24"/>
        </w:rPr>
        <w:t>администрация в</w:t>
      </w:r>
      <w:r w:rsidRPr="00363E6F">
        <w:rPr>
          <w:rFonts w:ascii="Times New Roman" w:hAnsi="Times New Roman"/>
          <w:sz w:val="24"/>
          <w:szCs w:val="24"/>
        </w:rPr>
        <w:t xml:space="preserve"> течение 5 рабочих дней после истечения срока для подачи заинтересованными лицами заявлений готовит и направляет на согласование проект распоряжения администрации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об организации и проведении аукциона на выдачу Разрешения.</w:t>
      </w:r>
      <w:proofErr w:type="gramEnd"/>
      <w:r w:rsidRPr="00363E6F">
        <w:rPr>
          <w:rFonts w:ascii="Times New Roman" w:hAnsi="Times New Roman"/>
          <w:sz w:val="24"/>
          <w:szCs w:val="24"/>
        </w:rPr>
        <w:t xml:space="preserve"> В течение 5 рабочих дней с даты подписания решения о торгах администрация уведомляет о принятом решении заинтересованных в проведении аукциона лиц.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2. Утверждение аукционной документации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осуществляет в форме решения, которое должно содержать информацию: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1) о предмете аукциона, в том числе о месте размещения НТО, о площади и специализации планируемого к размещению НТО;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2) о месте, порядке и сроках подачи заявок на участие в аукционе и дате проведения аукциона, а также форме заявки на участие в аукционе;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(срок подачи заявок на участие в аукционе составляет десять рабочих дней с официального опубликования в средствах массовой информации);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3) о начальной цене предмета аукциона, о величине повышения начальной цены предмета аукциона ("шаге аукциона"). «Шаг аукциона"» устанавливается в размере пяти процентов от начальной цены предмета аукциона;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4) о размере задатка, сроках и порядке его внесения, реквизиты счета для его перечисления. При этом задаток устанавливается в размере ста процентов от начальной цены предмета аукциона;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5) об официальном сайте торгов, на котором размещена документация об аукционе;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6) о сроке, в течение которого по результатам аукциона должно быть заключено Соглашение.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3. Обязательными приложениями к аукционной документации являются расчет начальной цены, проекты Решения и Соглашения на размещение НТО. Извещение о проведении торгов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размещает в официальных средствах массовой информации и на официальном сайте администрации </w:t>
      </w:r>
      <w:r w:rsidR="0032158B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в сети Интернет не менее чем за пятнадцать рабочих дней до дня проведения аукциона по продаже права на получение Разрешения и заключения Соглашения. Указанное извещение должно быть доступно для ознакомления всем заинтересованным лицам без взимания платы.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4. Извещение о проведении аукциона должно содержать сведения: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1) об организаторе аукциона;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2) о предмете аукциона, в том числе о месте размещения НТО, о площади и специализации планируемого к размещению НТО; </w:t>
      </w:r>
    </w:p>
    <w:p w:rsidR="00665E70" w:rsidRPr="00363E6F" w:rsidRDefault="00665E70" w:rsidP="007D62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3) об уполномоченном органе  и о реквизитах решения о проведен</w:t>
      </w:r>
      <w:proofErr w:type="gramStart"/>
      <w:r w:rsidRPr="00363E6F">
        <w:rPr>
          <w:rFonts w:ascii="Times New Roman" w:hAnsi="Times New Roman"/>
          <w:sz w:val="24"/>
          <w:szCs w:val="24"/>
        </w:rPr>
        <w:t>ии ау</w:t>
      </w:r>
      <w:proofErr w:type="gramEnd"/>
      <w:r w:rsidRPr="00363E6F">
        <w:rPr>
          <w:rFonts w:ascii="Times New Roman" w:hAnsi="Times New Roman"/>
          <w:sz w:val="24"/>
          <w:szCs w:val="24"/>
        </w:rPr>
        <w:t>кциона;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4) о форме заявки на участие в аукционе, порядке ее приема, о месте, датах начала и окончания срока подачи заявок на участие в аукционе и дате проведения аукциона;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5) о начальной цене предмета аукциона, "шаге" аукциона, размере задатка;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6) об официальном сайте, на котором размещена документация об аукционе; 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7) о сроке, в течение которого по результатам аукциона должно быть выдано решение;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8) проект Разрешения.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9) проект Соглашения.</w:t>
      </w:r>
    </w:p>
    <w:p w:rsidR="00665E70" w:rsidRPr="00363E6F" w:rsidRDefault="00665E70" w:rsidP="00363E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5. Для участия в аукционе заявители представляют в установленный в извещении о проведении аукциона срок следующие документы: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1) заявку на участие в аукционе по установленной в извещении о проведении аукциона форме с указанием банковских реквизитов счета для возврата задатка (Приложение 3);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2) документы, подтверждающие внесение задатка.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Предоставление документов, подтверждающих внесение задатка, признается заключением соглашения о задатке.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Прием документов прекращается не позднее чем за три дня до дня проведения аукциона.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6. Заявитель не допускается к участию в аукционе в следующих случаях: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2) не поступление задатка на дату окончания приема заявок на участие в аукционе;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3) подача заявки на участие в аукционе лицом, которое в соответствии с настоящим Порядком не имеет права быть участником конкретного аукциона;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информация о которых размещена в реестре недобросовестных участников аукциона.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Организатор аукциона обязан вернуть заявителю, не</w:t>
      </w:r>
      <w:r w:rsidR="007D6293">
        <w:rPr>
          <w:rFonts w:ascii="Times New Roman" w:hAnsi="Times New Roman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7. 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363E6F">
        <w:rPr>
          <w:rFonts w:ascii="Times New Roman" w:hAnsi="Times New Roman"/>
          <w:sz w:val="24"/>
          <w:szCs w:val="24"/>
        </w:rPr>
        <w:t>позднее</w:t>
      </w:r>
      <w:proofErr w:type="gramEnd"/>
      <w:r w:rsidRPr="00363E6F">
        <w:rPr>
          <w:rFonts w:ascii="Times New Roman" w:hAnsi="Times New Roman"/>
          <w:sz w:val="24"/>
          <w:szCs w:val="24"/>
        </w:rPr>
        <w:t xml:space="preserve"> чем на следующий день после дня подписания протокола.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8. Администрация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вправе отказаться от проведения аукциона не менее чем за пять рабочих дней до окончания срока подачи заявок на участие в аукционе. Извещение об отказе в проведении аукциона в течение двух рабочих дней размещается организатором аукциона на официальном сайте. Организатор аукциона в течение двух рабочих дней обязан известить лиц, подавших заявки на участие в аукционе, о своем отказе от проведения аукциона и в течение пяти рабочих дней возвратить внесенные ими задатки.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Аукцион является открытым по составу участников.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9. В случае, если торги признаны несостоявшимися по причине подачи единственной заявки на участие в торгах либо признания участником торгов только одного заявителя, с лицом, подавшим единственную заявку на участие в торгах, в случае, если указанная заявка соответствует требованиям и условиям, предусмотренным документацией о торгах, а также с лицом, признанным единственным участником торгов, организатор торгов обязан подготовить Соглашение на условиях и по цене, которые предусмотрены заявкой на участие в торгах и соответствующей документацией, но по цене,  начальной (минимальной) цены лота, указанной в извещении о проведении торгов. 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10. Соглашение должно содержать: 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а) фамилию, имя и (при наличии) отчество, место жительства заявителя и реквизиты документа, удостоверяющего личность, а также сведения о государственной регистрации заявителя в Едином государственном </w:t>
      </w:r>
      <w:r w:rsidR="00CC0F8D" w:rsidRPr="00363E6F">
        <w:rPr>
          <w:rFonts w:ascii="Times New Roman" w:hAnsi="Times New Roman"/>
          <w:sz w:val="24"/>
          <w:szCs w:val="24"/>
        </w:rPr>
        <w:t>реестре индивидуальных</w:t>
      </w:r>
      <w:r w:rsidRPr="00363E6F">
        <w:rPr>
          <w:rFonts w:ascii="Times New Roman" w:hAnsi="Times New Roman"/>
          <w:sz w:val="24"/>
          <w:szCs w:val="24"/>
        </w:rPr>
        <w:t xml:space="preserve"> предпринимателей - в случае, если Разрешение выдается индивидуальному предпринимателю; 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б) наименование, место нахождения, организационно-правовую форму и сведения о государственной регистрации заявителя в Едином государственном реестре юридических лиц - в случае, если Разрешение выдается юридическому лицу;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в) место размещения, адрес объекта;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г) площадь земельного участка (части земельного участка) и его адрес; 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д) специализацию объекта;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е) срок действия Разрешения с указанием даты начала и окончания его действия.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ж) обязанности заявителя.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Разрешение выдается на срок до семи лет.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Размещение объекта осуществляется за плату, размер которой определяется по результатам аукциона.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Начальный размер платы за выдачу Разрешения устанавливается администрацией </w:t>
      </w:r>
      <w:r w:rsidR="0032158B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исходя из срока предоставления Разрешения, вида деятельности и месторасположения объекта.</w:t>
      </w:r>
    </w:p>
    <w:p w:rsidR="00665E70" w:rsidRPr="00363E6F" w:rsidRDefault="00CC0F8D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Размер платы</w:t>
      </w:r>
      <w:r w:rsidR="00665E70" w:rsidRPr="00363E6F">
        <w:rPr>
          <w:rFonts w:ascii="Times New Roman" w:hAnsi="Times New Roman"/>
          <w:sz w:val="24"/>
          <w:szCs w:val="24"/>
        </w:rPr>
        <w:t xml:space="preserve"> устанавливается за один месяц.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C0F8D" w:rsidRDefault="00665E70" w:rsidP="00363E6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363E6F">
        <w:rPr>
          <w:rFonts w:ascii="Times New Roman" w:hAnsi="Times New Roman"/>
          <w:b/>
          <w:sz w:val="24"/>
          <w:szCs w:val="24"/>
        </w:rPr>
        <w:t xml:space="preserve">Глава 5. </w:t>
      </w:r>
      <w:r w:rsidRPr="00363E6F">
        <w:rPr>
          <w:rFonts w:ascii="Times New Roman" w:hAnsi="Times New Roman"/>
          <w:b/>
          <w:sz w:val="24"/>
          <w:szCs w:val="24"/>
          <w:lang w:eastAsia="en-US"/>
        </w:rPr>
        <w:t xml:space="preserve">Размер и порядок расчета платы за выдачу Разрешения </w:t>
      </w:r>
    </w:p>
    <w:p w:rsidR="00665E70" w:rsidRPr="00363E6F" w:rsidRDefault="00665E70" w:rsidP="00363E6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363E6F">
        <w:rPr>
          <w:rFonts w:ascii="Times New Roman" w:hAnsi="Times New Roman"/>
          <w:b/>
          <w:sz w:val="24"/>
          <w:szCs w:val="24"/>
          <w:lang w:eastAsia="en-US"/>
        </w:rPr>
        <w:t>на размещение нестационарного торгового объекта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b/>
          <w:sz w:val="24"/>
          <w:szCs w:val="24"/>
          <w:lang w:eastAsia="ar-SA"/>
        </w:rPr>
      </w:pP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Размер начальной (минимальной) цены Соглашения (лота) при проведении торгов, а также платы по Соглашению на размещение НТО, заключаемому без проведения торгов.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1.</w:t>
      </w:r>
      <w:r w:rsidRPr="00363E6F">
        <w:rPr>
          <w:rFonts w:ascii="Times New Roman" w:hAnsi="Times New Roman"/>
          <w:sz w:val="24"/>
          <w:szCs w:val="24"/>
          <w:lang w:eastAsia="en-US"/>
        </w:rPr>
        <w:tab/>
        <w:t>Размер платы за размещение нестационарного торгового объекта определяется исходя из срока действия решения, специализации и места размещения нестационарного торгового объекта.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Рассчитывается по формуле: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left="708" w:firstLine="708"/>
        <w:contextualSpacing/>
        <w:jc w:val="both"/>
        <w:outlineLvl w:val="0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П</w:t>
      </w:r>
      <w:r w:rsidRPr="00363E6F">
        <w:rPr>
          <w:rFonts w:ascii="Times New Roman" w:hAnsi="Times New Roman"/>
          <w:sz w:val="24"/>
          <w:szCs w:val="24"/>
          <w:vertAlign w:val="subscript"/>
          <w:lang w:eastAsia="en-US"/>
        </w:rPr>
        <w:t xml:space="preserve">НТО </w:t>
      </w:r>
      <w:r w:rsidRPr="00363E6F">
        <w:rPr>
          <w:rFonts w:ascii="Times New Roman" w:hAnsi="Times New Roman"/>
          <w:sz w:val="24"/>
          <w:szCs w:val="24"/>
          <w:lang w:eastAsia="en-US"/>
        </w:rPr>
        <w:t xml:space="preserve">= </w:t>
      </w:r>
      <w:r w:rsidRPr="00363E6F">
        <w:rPr>
          <w:rFonts w:ascii="Times New Roman" w:hAnsi="Times New Roman"/>
          <w:sz w:val="24"/>
          <w:szCs w:val="24"/>
          <w:u w:val="single"/>
          <w:vertAlign w:val="superscript"/>
          <w:lang w:eastAsia="en-US"/>
        </w:rPr>
        <w:t xml:space="preserve">Гр   </w:t>
      </w:r>
      <w:r w:rsidRPr="00363E6F">
        <w:rPr>
          <w:rFonts w:ascii="Times New Roman" w:hAnsi="Times New Roman"/>
          <w:sz w:val="24"/>
          <w:szCs w:val="24"/>
          <w:vertAlign w:val="superscript"/>
          <w:lang w:eastAsia="en-US"/>
        </w:rPr>
        <w:t xml:space="preserve"> </w:t>
      </w:r>
      <w:r w:rsidRPr="00363E6F">
        <w:rPr>
          <w:rFonts w:ascii="Times New Roman" w:hAnsi="Times New Roman"/>
          <w:sz w:val="24"/>
          <w:szCs w:val="24"/>
          <w:lang w:eastAsia="en-US"/>
        </w:rPr>
        <w:t>х С</w:t>
      </w:r>
      <w:r w:rsidRPr="00363E6F">
        <w:rPr>
          <w:rFonts w:ascii="Times New Roman" w:hAnsi="Times New Roman"/>
          <w:sz w:val="24"/>
          <w:szCs w:val="24"/>
          <w:vertAlign w:val="subscript"/>
          <w:lang w:eastAsia="en-US"/>
        </w:rPr>
        <w:t>НТО</w:t>
      </w:r>
      <w:r w:rsidRPr="00363E6F">
        <w:rPr>
          <w:rFonts w:ascii="Times New Roman" w:hAnsi="Times New Roman"/>
          <w:sz w:val="24"/>
          <w:szCs w:val="24"/>
          <w:lang w:eastAsia="en-US"/>
        </w:rPr>
        <w:t>,</w:t>
      </w:r>
      <w:r w:rsidRPr="00363E6F">
        <w:rPr>
          <w:rFonts w:ascii="Times New Roman" w:hAnsi="Times New Roman"/>
          <w:sz w:val="24"/>
          <w:szCs w:val="24"/>
          <w:vertAlign w:val="subscript"/>
          <w:lang w:eastAsia="en-US"/>
        </w:rPr>
        <w:t xml:space="preserve"> </w:t>
      </w:r>
      <w:r w:rsidRPr="00363E6F">
        <w:rPr>
          <w:rFonts w:ascii="Times New Roman" w:hAnsi="Times New Roman"/>
          <w:sz w:val="24"/>
          <w:szCs w:val="24"/>
          <w:lang w:eastAsia="en-US"/>
        </w:rPr>
        <w:t>где:</w:t>
      </w:r>
    </w:p>
    <w:p w:rsidR="00665E70" w:rsidRPr="00363E6F" w:rsidRDefault="00665E70" w:rsidP="00363E6F">
      <w:pPr>
        <w:spacing w:after="0" w:line="240" w:lineRule="auto"/>
        <w:ind w:left="708" w:firstLine="708"/>
        <w:contextualSpacing/>
        <w:jc w:val="both"/>
        <w:outlineLvl w:val="0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ab/>
        <w:t xml:space="preserve">  </w:t>
      </w:r>
      <w:r w:rsidRPr="00363E6F">
        <w:rPr>
          <w:rFonts w:ascii="Times New Roman" w:hAnsi="Times New Roman"/>
          <w:sz w:val="24"/>
          <w:szCs w:val="24"/>
          <w:vertAlign w:val="superscript"/>
          <w:lang w:eastAsia="en-US"/>
        </w:rPr>
        <w:t>12</w:t>
      </w:r>
      <w:r w:rsidRPr="00363E6F">
        <w:rPr>
          <w:rFonts w:ascii="Times New Roman" w:hAnsi="Times New Roman"/>
          <w:sz w:val="24"/>
          <w:szCs w:val="24"/>
          <w:lang w:eastAsia="en-US"/>
        </w:rPr>
        <w:tab/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ПНТО – размер платы за решение на размещение нестационарного торгового объекта (НТО);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Гр – годовой размер платы за земельный участок, на котором размещен НТО;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СНТО - срок размещения НТО (в месяцах).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Минимальный размер платы за размещение нестационарного торгового объекта должен быть не менее платы за 1 месяц.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7D6293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 xml:space="preserve">Годовой размер платы за земельный участок, на котором размещен </w:t>
      </w:r>
      <w:proofErr w:type="gramStart"/>
      <w:r w:rsidRPr="00363E6F">
        <w:rPr>
          <w:rFonts w:ascii="Times New Roman" w:hAnsi="Times New Roman"/>
          <w:sz w:val="24"/>
          <w:szCs w:val="24"/>
          <w:lang w:eastAsia="en-US"/>
        </w:rPr>
        <w:t>НТО</w:t>
      </w:r>
      <w:proofErr w:type="gramEnd"/>
      <w:r w:rsidRPr="00363E6F">
        <w:rPr>
          <w:rFonts w:ascii="Times New Roman" w:hAnsi="Times New Roman"/>
          <w:sz w:val="24"/>
          <w:szCs w:val="24"/>
          <w:lang w:eastAsia="en-US"/>
        </w:rPr>
        <w:t xml:space="preserve"> рассчитывается по формуле: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1) Гр = Кс, где: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Гр – годовой размер платы за земельный участок, сведения о котором включены в ЕГРН;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Кс – кадастровая стоимость земельного участка (согласно сведениям ЕГРН).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2) в ином случае: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Гр = УПКСЗ х S, где: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Гр – годовой размер платы за земельный участок, сведения о котором отсутствуют в ЕГРН;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УПКСЗ – удельный показатель кадастровой стоимости земельного участка (согласно Приказу Министерства имущественных и земельных отношений Республики Карелия от 12.12.2023 № 81/МИЗО-П, номер сегмента 4).</w:t>
      </w:r>
    </w:p>
    <w:p w:rsidR="00665E70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S – площадь земельного участка, не</w:t>
      </w:r>
      <w:r w:rsidR="007D6293">
        <w:rPr>
          <w:rFonts w:ascii="Times New Roman" w:hAnsi="Times New Roman"/>
          <w:sz w:val="24"/>
          <w:szCs w:val="24"/>
          <w:lang w:eastAsia="en-US"/>
        </w:rPr>
        <w:t>обходимого для эксплуатации НТО.</w:t>
      </w:r>
    </w:p>
    <w:p w:rsidR="007D6293" w:rsidRPr="00363E6F" w:rsidRDefault="007D6293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 Заявитель имеет преимущественное право на выдачу Разрешения на новый срок при наличии в совокупности следующих условий: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1) заявление о выдаче Разрешения на новый срок подано заявителем не позднее 10 дней до истечения срока действия ранее выданного Разрешения;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2) на момент принятия решения о выдаче Разрешения на новый срок отсутствуют предусмотренные Порядком основания для отказа в выдаче Разрешения или основания для принятия решения о досрочном прекращении действия Разрешения;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3) на момент принятия решения о выдаче Разрешения на новый срок у уполномоченного органа отсутствует информация о выявленных и не устраненных нарушениях законодательства Российской Федерации или Республики Карелия при использовании объекта на основании Разрешения;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4) на момент принятия решения о выдаче Разрешения на новый срок отсутствует задолженность за размещение НТО;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5) в случае, если Разрешение выдано по результатам аукциона, то Разрешение на новый срок выдается на тех же условиях.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3. Лицо, которому выдано Разрешение обязано: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1) разместить объект по адресу, указанному в Разрешении, в течение 10 (десяти) дней со дня его получения. При размещении объектов должен быть предусмотрен удобный подъезд автотранспорта, не создающий помех для участников дорожного движения;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2) в течение пяти календарных дней со дня размещения объекта заключить договор на вывоз твердых коммунальных отходов, договор энергоснабжения (при необходимости) в установленном законодательством порядке. При этом не допускается осуществлять складирование товара, упаковок, мусора на прилегающей к объекту территории;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3) использовать объект в соответствии со специализацией, указанной в Разрешении;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4) соблюдать при использовании объекта требования градостроительных регламентов, строительных, экологических, санитарно-гигиенических, противопожарных и иных правил, нормативов, требования утвержденных соответствующими органами местного самоуправления правил благоустройства территорий;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5) по окончании срока действия Разрешения осуществить демонтаж объекта.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720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720"/>
        <w:contextualSpacing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b/>
          <w:sz w:val="24"/>
          <w:szCs w:val="24"/>
          <w:lang w:eastAsia="ar-SA"/>
        </w:rPr>
        <w:t xml:space="preserve">Глава 6. Прекращение действия Разрешения </w:t>
      </w:r>
      <w:r w:rsidR="00CC0F8D" w:rsidRPr="00363E6F">
        <w:rPr>
          <w:rFonts w:ascii="Times New Roman" w:eastAsia="Arial" w:hAnsi="Times New Roman"/>
          <w:b/>
          <w:sz w:val="24"/>
          <w:szCs w:val="24"/>
          <w:lang w:eastAsia="ar-SA"/>
        </w:rPr>
        <w:t>на размещение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720"/>
        <w:contextualSpacing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нестационарного торгового объекта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426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1. Действие Разрешения прекращается: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1) со дня ликвидации (признания несостоятельным (банкротом) заявителя – в случае если Разрешение выдано юридическому лицу;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2) со дня признания заявителя несостоятельным (банкротом) – в случае если Разрешение выдано индивидуальному предпринимателю, КФХ;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3) в случае прекращения заявителем торговой деятельности;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4) в случае ограничения на осуществление деятельности заявителем;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5) по истечении срока действия Разрешения;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6) в случае исключения объекта из Схемы размещения;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7)при отказе заявителя от использования объекта на основании Разрешения;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 xml:space="preserve">8) в случае принятия администрацией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eastAsia="Arial" w:hAnsi="Times New Roman"/>
          <w:sz w:val="24"/>
          <w:szCs w:val="24"/>
          <w:lang w:eastAsia="ar-SA"/>
        </w:rPr>
        <w:t>решения о досрочном прекращении действия Разрешения;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9) по решению суда, вступившему в законную силу;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10) по соглашению заявителя и уполномоченного органа.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 xml:space="preserve">В случае отказа заявителя от использования объекта на основании Разрешения действие Разрешения прекращается со дня получения администрацией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eastAsia="Arial" w:hAnsi="Times New Roman"/>
          <w:sz w:val="24"/>
          <w:szCs w:val="24"/>
          <w:lang w:eastAsia="ar-SA"/>
        </w:rPr>
        <w:t>заявления об отказе от Разрешения.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 xml:space="preserve">2. Соглашение может быть досрочно прекращено администрацией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eastAsia="Arial" w:hAnsi="Times New Roman"/>
          <w:sz w:val="24"/>
          <w:szCs w:val="24"/>
          <w:lang w:eastAsia="ar-SA"/>
        </w:rPr>
        <w:t>в случаях: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1) если использование объекта осуществляется с нарушением требований законодательства Российской Федерации или Республики Карелия, в том числе в случае несоответствия использования объекта специализации, указанной в Разрешении, а так же при нарушении условий Соглашения. В этом случае решение о досрочном прекращении Разрешения может быть принято по истечении двух месяцев со дня получения заявителем письменного уведомления о допущенных нарушениях при условии, если в указанный срок заявитель не устранил эти нарушения;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2) если принято решение об изъятии земельного участка (части земельного участка), на котором размещен объект, для государственных или муниципальных нужд. В этом случае решение о досрочном прекращении действия Разрешения принимается администрацией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на основании обращения органа исполнительной власти Республики Карелия или органа местного самоуправления, уполномоченного на принятие решения об изъятии земельного участка, в течение тридцати дней со дня поступления такого обращения. При этом лицу, которому выдано Разрешение, в соответствии со схемой размещения предоставляется иной равноценный земельный участок (часть земельного участка) для размещения объекта. </w:t>
      </w:r>
    </w:p>
    <w:p w:rsidR="00665E70" w:rsidRPr="00363E6F" w:rsidRDefault="00665E70" w:rsidP="00363E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P7"/>
      <w:bookmarkStart w:id="1" w:name="P8"/>
      <w:bookmarkEnd w:id="0"/>
      <w:bookmarkEnd w:id="1"/>
      <w:r w:rsidRPr="00363E6F">
        <w:rPr>
          <w:rFonts w:ascii="Times New Roman" w:hAnsi="Times New Roman"/>
          <w:sz w:val="24"/>
          <w:szCs w:val="24"/>
        </w:rPr>
        <w:t>Решение о досрочном прекращении действия Разрешения направляется заявителю заказным письмом либо вручается заявителю или его уполномоченному представителю с отметкой о вручении.</w:t>
      </w:r>
    </w:p>
    <w:p w:rsidR="00665E70" w:rsidRPr="00363E6F" w:rsidRDefault="00665E70" w:rsidP="00363E6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63E6F">
        <w:rPr>
          <w:rFonts w:ascii="Times New Roman" w:hAnsi="Times New Roman"/>
          <w:b/>
          <w:bCs/>
          <w:color w:val="000000"/>
          <w:sz w:val="24"/>
          <w:szCs w:val="24"/>
        </w:rPr>
        <w:t>Глава 7. Демонтаж нестационарных торговых объектов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1. Демонтаж </w:t>
      </w:r>
      <w:r w:rsidRPr="00363E6F">
        <w:rPr>
          <w:rFonts w:ascii="Times New Roman" w:hAnsi="Times New Roman"/>
          <w:sz w:val="24"/>
          <w:szCs w:val="24"/>
        </w:rPr>
        <w:t>НТО</w:t>
      </w:r>
      <w:r w:rsidRPr="00363E6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осуществляется субъектом торговли в случаях: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1.1 самовольной установки НТО;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1.2 истечение срока действия Разрешения;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1.3 при принятии Решения о расторжении Соглашения.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2. Демонтаж</w:t>
      </w:r>
      <w:r w:rsidRPr="00363E6F">
        <w:rPr>
          <w:rFonts w:ascii="Times New Roman" w:hAnsi="Times New Roman"/>
          <w:sz w:val="24"/>
          <w:szCs w:val="24"/>
        </w:rPr>
        <w:t xml:space="preserve"> НТО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осуществляется в течение 5 календарных дней с момента: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получения уведомления о прекращении права на размещение </w:t>
      </w:r>
      <w:r w:rsidRPr="00363E6F">
        <w:rPr>
          <w:rFonts w:ascii="Times New Roman" w:hAnsi="Times New Roman"/>
          <w:sz w:val="24"/>
          <w:szCs w:val="24"/>
        </w:rPr>
        <w:t>НТО/демонтаже НТО от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уполномоченного органа;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- размещения уведомления о </w:t>
      </w:r>
      <w:r w:rsidRPr="00363E6F">
        <w:rPr>
          <w:rFonts w:ascii="Times New Roman" w:hAnsi="Times New Roman"/>
          <w:sz w:val="24"/>
          <w:szCs w:val="24"/>
        </w:rPr>
        <w:t>демонтаже НТО</w:t>
      </w:r>
      <w:r w:rsidRPr="00363E6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на официальном сайте администрации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CC0F8D" w:rsidRPr="00363E6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и публикации в официальных средствах массовой информации - в случае отсутствия у уполномоченного органа информации о субъекте торговли.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Демонтаж (</w:t>
      </w:r>
      <w:r w:rsidRPr="00363E6F">
        <w:rPr>
          <w:rFonts w:ascii="Times New Roman" w:hAnsi="Times New Roman"/>
          <w:sz w:val="24"/>
          <w:szCs w:val="24"/>
        </w:rPr>
        <w:t xml:space="preserve">перемещение) НТО осуществляется субъектом торговли за свой счет. После демонтажа НТО субъект торговли обязан восстановить нарушенное благоустройство. </w:t>
      </w:r>
    </w:p>
    <w:p w:rsidR="00665E70" w:rsidRPr="00363E6F" w:rsidRDefault="00665E70" w:rsidP="00363E6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</w:rPr>
        <w:t>При неисполнении субъектом торговли обязанности по демонтажу НТО в срок, установленный настоящим параграфом, осуществляется принудительный демонтаж в соответствии с федеральным законодательством Российской Федерации.</w:t>
      </w:r>
    </w:p>
    <w:p w:rsidR="00665E70" w:rsidRPr="00363E6F" w:rsidRDefault="00665E70" w:rsidP="00363E6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CC0F8D" w:rsidRDefault="00CC0F8D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C0F8D" w:rsidRDefault="00CC0F8D" w:rsidP="00CC0F8D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1.</w:t>
      </w:r>
    </w:p>
    <w:p w:rsidR="00CC0F8D" w:rsidRDefault="00CC0F8D" w:rsidP="00CC0F8D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CC0F8D" w:rsidRDefault="00665E70" w:rsidP="00CC0F8D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Главе </w:t>
      </w:r>
      <w:r w:rsidR="00CC0F8D">
        <w:rPr>
          <w:rFonts w:ascii="Times New Roman" w:hAnsi="Times New Roman"/>
          <w:sz w:val="24"/>
          <w:szCs w:val="24"/>
        </w:rPr>
        <w:t>администрации</w:t>
      </w:r>
    </w:p>
    <w:p w:rsidR="00665E70" w:rsidRDefault="007D6293" w:rsidP="00CC0F8D">
      <w:pPr>
        <w:spacing w:after="0" w:line="240" w:lineRule="auto"/>
        <w:ind w:left="5664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</w:p>
    <w:p w:rsidR="00CC0F8D" w:rsidRDefault="00CC0F8D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</w:p>
    <w:p w:rsidR="00CC0F8D" w:rsidRDefault="00CC0F8D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18600</w:t>
      </w:r>
      <w:r w:rsidR="007D6293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, Республика Карелия,</w:t>
      </w:r>
    </w:p>
    <w:p w:rsidR="00CC0F8D" w:rsidRDefault="007D6293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Олонецкий район, д. Тукса</w:t>
      </w:r>
      <w:r w:rsidR="00CC0F8D">
        <w:rPr>
          <w:rFonts w:ascii="Times New Roman" w:hAnsi="Times New Roman"/>
          <w:color w:val="000000"/>
          <w:sz w:val="24"/>
          <w:szCs w:val="24"/>
        </w:rPr>
        <w:t>,</w:t>
      </w:r>
    </w:p>
    <w:p w:rsidR="00CC0F8D" w:rsidRDefault="00CC0F8D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ул. </w:t>
      </w:r>
      <w:r w:rsidR="007D6293">
        <w:rPr>
          <w:rFonts w:ascii="Times New Roman" w:hAnsi="Times New Roman"/>
          <w:color w:val="000000"/>
          <w:sz w:val="24"/>
          <w:szCs w:val="24"/>
        </w:rPr>
        <w:t>Новая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D6293">
        <w:rPr>
          <w:rFonts w:ascii="Times New Roman" w:hAnsi="Times New Roman"/>
          <w:color w:val="000000"/>
          <w:sz w:val="24"/>
          <w:szCs w:val="24"/>
        </w:rPr>
        <w:t>д. 1а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65E70" w:rsidRPr="00363E6F" w:rsidRDefault="00CC0F8D" w:rsidP="00CC0F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ЗАЯВЛЕНИЕ</w:t>
      </w:r>
    </w:p>
    <w:p w:rsidR="00CC0F8D" w:rsidRDefault="00665E70" w:rsidP="00CC0F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на выдачу Разрешения на размещение нестационарных торговых объектов   </w:t>
      </w:r>
      <w:r w:rsidRPr="00527587">
        <w:rPr>
          <w:rFonts w:ascii="Times New Roman" w:hAnsi="Times New Roman"/>
          <w:color w:val="000000"/>
          <w:sz w:val="24"/>
          <w:szCs w:val="24"/>
        </w:rPr>
        <w:t>в месте, установленном согласно</w:t>
      </w:r>
      <w:r w:rsidR="00CC0F8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>Схеме размещения нестационарных т</w:t>
      </w:r>
      <w:r w:rsidR="00CC0F8D">
        <w:rPr>
          <w:rFonts w:ascii="Times New Roman" w:hAnsi="Times New Roman"/>
          <w:color w:val="000000"/>
          <w:sz w:val="24"/>
          <w:szCs w:val="24"/>
        </w:rPr>
        <w:t xml:space="preserve">орговых объектов  </w:t>
      </w:r>
    </w:p>
    <w:p w:rsidR="00CC0F8D" w:rsidRPr="00CC0F8D" w:rsidRDefault="00CC0F8D" w:rsidP="00CC0F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 .Заявитель__________________________________________________________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2.Адрес заявителя 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3.Организационно-правовая форма_______________________________________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4.Регистрационное свидетельство (ЕГРИП или ЕГРЮЛ) N___________________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Дата выдачи____________________________________________________________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5.Наименование объекта_________________________________________________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(палатка, лоток, развал, тележка, торговый автомат, трейлер, палатка-павильон и т.д.)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6.Вид деятельности_______________________________________________________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7.Адрес установки объекта (по схеме)_______________________________________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8.Общая площадь_______________________ Торговая площадь_________________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9.Срок действия Разрешения, на который субъекты хотят его получить </w:t>
      </w:r>
      <w:r w:rsidRPr="00527587">
        <w:rPr>
          <w:rFonts w:ascii="Times New Roman" w:hAnsi="Times New Roman"/>
          <w:color w:val="000000"/>
          <w:sz w:val="24"/>
          <w:szCs w:val="24"/>
        </w:rPr>
        <w:t>7 (семь) лет____________________________________________________________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10.Режим работы_________________________________________________________ </w:t>
      </w:r>
    </w:p>
    <w:p w:rsidR="00665E70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11 .Планируемый ассортимент_____________</w:t>
      </w:r>
      <w:r w:rsidR="00CC0F8D">
        <w:rPr>
          <w:rFonts w:ascii="Times New Roman" w:hAnsi="Times New Roman"/>
          <w:color w:val="000000"/>
          <w:sz w:val="24"/>
          <w:szCs w:val="24"/>
        </w:rPr>
        <w:t>______________________________________</w:t>
      </w:r>
    </w:p>
    <w:p w:rsidR="00CC0F8D" w:rsidRPr="00363E6F" w:rsidRDefault="00CC0F8D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</w:t>
      </w:r>
    </w:p>
    <w:p w:rsidR="00CC0F8D" w:rsidRDefault="00CC0F8D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Дата подачи______________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Подпись заявителя______________________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Даю согласие на обработку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№152-ФЗ,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:rsidR="00CC0F8D" w:rsidRDefault="00CC0F8D" w:rsidP="0036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________________________ </w:t>
      </w:r>
      <w:r w:rsidR="00CC0F8D">
        <w:rPr>
          <w:rFonts w:ascii="Times New Roman" w:hAnsi="Times New Roman"/>
          <w:sz w:val="24"/>
          <w:szCs w:val="24"/>
        </w:rPr>
        <w:t xml:space="preserve">/ </w:t>
      </w:r>
      <w:r w:rsidRPr="00363E6F">
        <w:rPr>
          <w:rFonts w:ascii="Times New Roman" w:hAnsi="Times New Roman"/>
          <w:sz w:val="24"/>
          <w:szCs w:val="24"/>
        </w:rPr>
        <w:t>____________________________</w:t>
      </w:r>
    </w:p>
    <w:p w:rsidR="00665E70" w:rsidRPr="00363E6F" w:rsidRDefault="00665E70" w:rsidP="00363E6F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737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737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737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737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5E70" w:rsidRDefault="00665E70" w:rsidP="00363E6F">
      <w:pPr>
        <w:tabs>
          <w:tab w:val="left" w:pos="737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158B" w:rsidRPr="00363E6F" w:rsidRDefault="0032158B" w:rsidP="00363E6F">
      <w:pPr>
        <w:tabs>
          <w:tab w:val="left" w:pos="737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CC0F8D">
      <w:pPr>
        <w:tabs>
          <w:tab w:val="left" w:pos="7372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Приложение 2</w:t>
      </w:r>
    </w:p>
    <w:p w:rsidR="00665E70" w:rsidRPr="00363E6F" w:rsidRDefault="00665E70" w:rsidP="00363E6F">
      <w:pPr>
        <w:tabs>
          <w:tab w:val="left" w:pos="737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0F8D" w:rsidRDefault="00CC0F8D" w:rsidP="00CC0F8D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Главе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CC0F8D" w:rsidRDefault="007D6293" w:rsidP="00CC0F8D">
      <w:pPr>
        <w:spacing w:after="0" w:line="240" w:lineRule="auto"/>
        <w:ind w:left="5664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Туксинского</w:t>
      </w:r>
      <w:r w:rsidR="00CC0F8D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</w:p>
    <w:p w:rsidR="00CC0F8D" w:rsidRDefault="00CC0F8D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</w:p>
    <w:p w:rsidR="00CC0F8D" w:rsidRDefault="00CC0F8D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18600</w:t>
      </w:r>
      <w:r w:rsidR="007D6293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, Республика Карелия,</w:t>
      </w:r>
    </w:p>
    <w:p w:rsidR="00CC0F8D" w:rsidRDefault="007D6293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Олонецкий район, д</w:t>
      </w:r>
      <w:r w:rsidR="00CC0F8D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Тукса</w:t>
      </w:r>
      <w:r w:rsidR="00CC0F8D">
        <w:rPr>
          <w:rFonts w:ascii="Times New Roman" w:hAnsi="Times New Roman"/>
          <w:color w:val="000000"/>
          <w:sz w:val="24"/>
          <w:szCs w:val="24"/>
        </w:rPr>
        <w:t>,</w:t>
      </w:r>
    </w:p>
    <w:p w:rsidR="00CC0F8D" w:rsidRDefault="00CC0F8D" w:rsidP="00CC0F8D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ул. </w:t>
      </w:r>
      <w:r w:rsidR="007D6293">
        <w:rPr>
          <w:rFonts w:ascii="Times New Roman" w:hAnsi="Times New Roman"/>
          <w:color w:val="000000"/>
          <w:sz w:val="24"/>
          <w:szCs w:val="24"/>
        </w:rPr>
        <w:t>Новая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7D6293">
        <w:rPr>
          <w:rFonts w:ascii="Times New Roman" w:hAnsi="Times New Roman"/>
          <w:color w:val="000000"/>
          <w:sz w:val="24"/>
          <w:szCs w:val="24"/>
        </w:rPr>
        <w:t xml:space="preserve"> д. 1а</w:t>
      </w:r>
    </w:p>
    <w:p w:rsidR="00665E70" w:rsidRPr="00363E6F" w:rsidRDefault="00665E70" w:rsidP="00CC0F8D">
      <w:pPr>
        <w:tabs>
          <w:tab w:val="left" w:pos="7372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Заявление</w:t>
      </w:r>
    </w:p>
    <w:p w:rsidR="00CC0F8D" w:rsidRDefault="000410A4" w:rsidP="00CC0F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 w:rsidR="00665E70" w:rsidRPr="00363E6F">
        <w:rPr>
          <w:rFonts w:ascii="Times New Roman" w:hAnsi="Times New Roman"/>
          <w:color w:val="000000"/>
          <w:sz w:val="24"/>
          <w:szCs w:val="24"/>
        </w:rPr>
        <w:t xml:space="preserve">а выдачу Разрешения на размещение нестационарных торговых объектов   </w:t>
      </w:r>
      <w:r w:rsidR="00665E70" w:rsidRPr="00527587">
        <w:rPr>
          <w:rFonts w:ascii="Times New Roman" w:hAnsi="Times New Roman"/>
          <w:color w:val="000000"/>
          <w:sz w:val="24"/>
          <w:szCs w:val="24"/>
        </w:rPr>
        <w:t>в месте, не установленном согласно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65E70" w:rsidRPr="00363E6F">
        <w:rPr>
          <w:rFonts w:ascii="Times New Roman" w:hAnsi="Times New Roman"/>
          <w:color w:val="000000"/>
          <w:sz w:val="24"/>
          <w:szCs w:val="24"/>
        </w:rPr>
        <w:t>Схеме размещения нестацио</w:t>
      </w:r>
      <w:r w:rsidR="00CC0F8D">
        <w:rPr>
          <w:rFonts w:ascii="Times New Roman" w:hAnsi="Times New Roman"/>
          <w:color w:val="000000"/>
          <w:sz w:val="24"/>
          <w:szCs w:val="24"/>
        </w:rPr>
        <w:t xml:space="preserve">нарных торговых   </w:t>
      </w:r>
    </w:p>
    <w:p w:rsidR="00CC0F8D" w:rsidRPr="00CC0F8D" w:rsidRDefault="00CC0F8D" w:rsidP="00CC0F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 .Заявитель__________________________________________________________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2.Адрес заявителя 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_____________________________________________________________________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3.Организационно-правовая форма_______________________________________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4.Регистрационное свидетельство (ЕГРИП или ЕГРЮЛ) N___________________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Дата выдачи____________________________________________________________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5.Наименование объекта_________________________________________________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(палатка, лоток, развал, тележка, торговый автомат, трейлер, палатка-павильон и т.д.)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6.Вид деятельности_______________________________________________________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7.Адрес установки объекта (по схеме)_______________________________________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8.Общая площадь_______________________ Торговая площадь_________________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9.Срок действия Разрешения, на</w:t>
      </w:r>
      <w:r w:rsidR="004104BB">
        <w:rPr>
          <w:rFonts w:ascii="Times New Roman" w:hAnsi="Times New Roman"/>
          <w:color w:val="000000"/>
          <w:sz w:val="24"/>
          <w:szCs w:val="24"/>
        </w:rPr>
        <w:t xml:space="preserve"> который субъекты хотят его пол</w:t>
      </w:r>
      <w:r w:rsidRPr="00363E6F">
        <w:rPr>
          <w:rFonts w:ascii="Times New Roman" w:hAnsi="Times New Roman"/>
          <w:color w:val="000000"/>
          <w:sz w:val="24"/>
          <w:szCs w:val="24"/>
        </w:rPr>
        <w:t>учить</w:t>
      </w:r>
      <w:r w:rsidR="004104BB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2" w:name="_GoBack"/>
      <w:bookmarkEnd w:id="2"/>
      <w:r w:rsidRPr="00527587">
        <w:rPr>
          <w:rFonts w:ascii="Times New Roman" w:hAnsi="Times New Roman"/>
          <w:color w:val="000000"/>
          <w:sz w:val="24"/>
          <w:szCs w:val="24"/>
        </w:rPr>
        <w:t>7 (семь) лет____________________________________________________________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10.Режим работы_________________________________________________________ </w:t>
      </w:r>
    </w:p>
    <w:p w:rsidR="000410A4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11 .Планируемый ассортимент_____________</w:t>
      </w:r>
      <w:r>
        <w:rPr>
          <w:rFonts w:ascii="Times New Roman" w:hAnsi="Times New Roman"/>
          <w:color w:val="000000"/>
          <w:sz w:val="24"/>
          <w:szCs w:val="24"/>
        </w:rPr>
        <w:t>______________________________________</w:t>
      </w:r>
    </w:p>
    <w:p w:rsidR="000410A4" w:rsidRPr="00363E6F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</w:t>
      </w:r>
    </w:p>
    <w:p w:rsidR="000410A4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410A4" w:rsidRPr="00363E6F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Дата подачи______________ </w:t>
      </w:r>
    </w:p>
    <w:p w:rsidR="000410A4" w:rsidRPr="00363E6F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Подпись заявителя______________________ </w:t>
      </w:r>
    </w:p>
    <w:p w:rsidR="000410A4" w:rsidRPr="00363E6F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410A4" w:rsidRPr="00363E6F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410A4" w:rsidRPr="00363E6F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410A4" w:rsidRPr="00363E6F" w:rsidRDefault="000410A4" w:rsidP="00041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Даю согласие на обработку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№152-ФЗ,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:rsidR="000410A4" w:rsidRDefault="000410A4" w:rsidP="000410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10A4" w:rsidRPr="00363E6F" w:rsidRDefault="000410A4" w:rsidP="000410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________________________ </w:t>
      </w:r>
      <w:r>
        <w:rPr>
          <w:rFonts w:ascii="Times New Roman" w:hAnsi="Times New Roman"/>
          <w:sz w:val="24"/>
          <w:szCs w:val="24"/>
        </w:rPr>
        <w:t xml:space="preserve">/ </w:t>
      </w:r>
      <w:r w:rsidRPr="00363E6F">
        <w:rPr>
          <w:rFonts w:ascii="Times New Roman" w:hAnsi="Times New Roman"/>
          <w:sz w:val="24"/>
          <w:szCs w:val="24"/>
        </w:rPr>
        <w:t>____________________________</w:t>
      </w:r>
    </w:p>
    <w:p w:rsidR="00665E70" w:rsidRPr="00363E6F" w:rsidRDefault="00665E70" w:rsidP="0036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65E70" w:rsidRPr="00363E6F" w:rsidRDefault="00665E70" w:rsidP="00363E6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F79EC" w:rsidRDefault="004F79EC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br w:type="page"/>
      </w:r>
    </w:p>
    <w:p w:rsidR="00665E70" w:rsidRPr="00363E6F" w:rsidRDefault="00665E70" w:rsidP="000410A4">
      <w:pPr>
        <w:spacing w:after="0" w:line="240" w:lineRule="auto"/>
        <w:ind w:left="3540" w:firstLine="426"/>
        <w:rPr>
          <w:rFonts w:ascii="Times New Roman" w:hAnsi="Times New Roman"/>
          <w:sz w:val="24"/>
          <w:szCs w:val="24"/>
          <w:lang w:eastAsia="en-US"/>
        </w:rPr>
      </w:pPr>
      <w:r w:rsidRPr="00363E6F">
        <w:rPr>
          <w:rFonts w:ascii="Times New Roman" w:hAnsi="Times New Roman"/>
          <w:sz w:val="24"/>
          <w:szCs w:val="24"/>
          <w:lang w:eastAsia="en-US"/>
        </w:rPr>
        <w:t>Приложение 3</w:t>
      </w:r>
    </w:p>
    <w:p w:rsidR="00665E70" w:rsidRPr="00363E6F" w:rsidRDefault="00665E70" w:rsidP="00363E6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410A4" w:rsidRDefault="000410A4" w:rsidP="000410A4">
      <w:pPr>
        <w:spacing w:after="0" w:line="240" w:lineRule="auto"/>
        <w:ind w:left="3966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Главе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0410A4" w:rsidRDefault="007D6293" w:rsidP="000410A4">
      <w:pPr>
        <w:spacing w:after="0" w:line="240" w:lineRule="auto"/>
        <w:ind w:left="3966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</w:p>
    <w:p w:rsidR="00665E70" w:rsidRPr="00363E6F" w:rsidRDefault="00665E70" w:rsidP="00363E6F">
      <w:pPr>
        <w:spacing w:after="0" w:line="240" w:lineRule="auto"/>
        <w:ind w:left="3969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</w:t>
      </w:r>
    </w:p>
    <w:p w:rsidR="00665E70" w:rsidRPr="00363E6F" w:rsidRDefault="00665E70" w:rsidP="00363E6F">
      <w:pPr>
        <w:spacing w:after="0" w:line="240" w:lineRule="auto"/>
        <w:ind w:left="3969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от _____________________________________</w:t>
      </w:r>
    </w:p>
    <w:p w:rsidR="00665E70" w:rsidRPr="00363E6F" w:rsidRDefault="00665E70" w:rsidP="00363E6F">
      <w:pPr>
        <w:spacing w:after="0" w:line="240" w:lineRule="auto"/>
        <w:ind w:left="3969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адрес: __________________________________</w:t>
      </w:r>
    </w:p>
    <w:p w:rsidR="00665E70" w:rsidRPr="00363E6F" w:rsidRDefault="00665E70" w:rsidP="00363E6F">
      <w:pPr>
        <w:spacing w:after="0" w:line="240" w:lineRule="auto"/>
        <w:ind w:left="3969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</w:t>
      </w:r>
    </w:p>
    <w:p w:rsidR="00665E70" w:rsidRPr="00363E6F" w:rsidRDefault="00665E70" w:rsidP="00363E6F">
      <w:pPr>
        <w:spacing w:after="0" w:line="240" w:lineRule="auto"/>
        <w:ind w:left="3969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</w:t>
      </w:r>
    </w:p>
    <w:p w:rsidR="00665E70" w:rsidRPr="00363E6F" w:rsidRDefault="00665E70" w:rsidP="00363E6F">
      <w:pPr>
        <w:spacing w:after="0" w:line="240" w:lineRule="auto"/>
        <w:ind w:left="3969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ИНН ___________________________________</w:t>
      </w:r>
    </w:p>
    <w:p w:rsidR="00665E70" w:rsidRPr="00363E6F" w:rsidRDefault="00665E70" w:rsidP="00363E6F">
      <w:pPr>
        <w:spacing w:after="0" w:line="240" w:lineRule="auto"/>
        <w:ind w:left="3969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тел. </w:t>
      </w:r>
    </w:p>
    <w:p w:rsidR="00665E70" w:rsidRPr="000410A4" w:rsidRDefault="00665E70" w:rsidP="00363E6F">
      <w:pPr>
        <w:spacing w:after="0" w:line="240" w:lineRule="auto"/>
        <w:ind w:right="141"/>
        <w:rPr>
          <w:rFonts w:ascii="Times New Roman" w:hAnsi="Times New Roman"/>
          <w:b/>
          <w:sz w:val="24"/>
          <w:szCs w:val="24"/>
        </w:rPr>
      </w:pPr>
    </w:p>
    <w:p w:rsidR="000410A4" w:rsidRPr="000410A4" w:rsidRDefault="000410A4" w:rsidP="000410A4">
      <w:pPr>
        <w:keepNext/>
        <w:spacing w:after="0" w:line="240" w:lineRule="auto"/>
        <w:ind w:right="141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r w:rsidRPr="000410A4">
        <w:rPr>
          <w:rFonts w:ascii="Times New Roman" w:hAnsi="Times New Roman"/>
          <w:b/>
          <w:bCs/>
          <w:kern w:val="32"/>
          <w:sz w:val="24"/>
          <w:szCs w:val="24"/>
        </w:rPr>
        <w:t xml:space="preserve">ЗАЯВКА </w:t>
      </w:r>
    </w:p>
    <w:p w:rsidR="00665E70" w:rsidRPr="000410A4" w:rsidRDefault="00665E70" w:rsidP="000410A4">
      <w:pPr>
        <w:keepNext/>
        <w:spacing w:after="0" w:line="240" w:lineRule="auto"/>
        <w:ind w:right="141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r w:rsidRPr="000410A4">
        <w:rPr>
          <w:rFonts w:ascii="Times New Roman" w:hAnsi="Times New Roman"/>
          <w:b/>
          <w:bCs/>
          <w:kern w:val="32"/>
          <w:sz w:val="24"/>
          <w:szCs w:val="24"/>
        </w:rPr>
        <w:t>на участие в аукционе на право получения разрешение на размещение НТО</w:t>
      </w: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142"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Рассмотрев условия аукциона, объявленного путем опубликования в газете «___________________» №_________ от «________» _____________ 20 _______ года по продаже права на соглашения на размещение нестационарного торгового объекта    площадью  ____________ кв.м., расположенного по адресу:  ______________ __________________________________________________________, лот №</w:t>
      </w:r>
    </w:p>
    <w:p w:rsidR="00665E70" w:rsidRPr="00363E6F" w:rsidRDefault="00665E70" w:rsidP="00363E6F">
      <w:p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прошу зарегистрировать </w:t>
      </w: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665E70" w:rsidRPr="00363E6F" w:rsidRDefault="00665E70" w:rsidP="00363E6F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(наименование юридического лица либо ФИО индивидуального предпринимателя, КФХ )</w:t>
      </w: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в качестве участника торгов.</w:t>
      </w:r>
    </w:p>
    <w:p w:rsidR="00665E70" w:rsidRPr="00363E6F" w:rsidRDefault="00665E70" w:rsidP="00363E6F">
      <w:pPr>
        <w:spacing w:after="0" w:line="240" w:lineRule="auto"/>
        <w:ind w:right="142"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Задаток, внесенный для участия в торгах в сумме ___________ руб. прошу вернуть  по реквизитам (в случаях установленных порядком):</w:t>
      </w: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665E70" w:rsidRPr="00363E6F" w:rsidRDefault="00665E70" w:rsidP="00363E6F">
      <w:pPr>
        <w:spacing w:after="0" w:line="240" w:lineRule="auto"/>
        <w:ind w:right="141" w:firstLine="425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142" w:firstLine="567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Приложение: документы по описи.</w:t>
      </w:r>
    </w:p>
    <w:p w:rsidR="00665E70" w:rsidRPr="00363E6F" w:rsidRDefault="00665E70" w:rsidP="00363E6F">
      <w:pPr>
        <w:spacing w:after="0" w:line="240" w:lineRule="auto"/>
        <w:ind w:left="5103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</w:t>
      </w:r>
    </w:p>
    <w:p w:rsidR="00665E70" w:rsidRPr="00363E6F" w:rsidRDefault="00665E70" w:rsidP="00363E6F">
      <w:pPr>
        <w:spacing w:after="0" w:line="240" w:lineRule="auto"/>
        <w:ind w:left="5103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__________________________________ </w:t>
      </w:r>
    </w:p>
    <w:p w:rsidR="00665E70" w:rsidRPr="00363E6F" w:rsidRDefault="00665E70" w:rsidP="00363E6F">
      <w:pPr>
        <w:spacing w:after="0" w:line="240" w:lineRule="auto"/>
        <w:ind w:left="5103"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(дата, подпись, расшифровка подписи)</w:t>
      </w:r>
    </w:p>
    <w:p w:rsidR="00665E70" w:rsidRPr="00363E6F" w:rsidRDefault="00665E70" w:rsidP="00363E6F">
      <w:pPr>
        <w:spacing w:after="0" w:line="240" w:lineRule="auto"/>
        <w:ind w:left="-709" w:right="-143"/>
        <w:jc w:val="center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65E70" w:rsidRPr="00363E6F" w:rsidRDefault="00665E70" w:rsidP="00363E6F">
      <w:pPr>
        <w:spacing w:after="0" w:line="240" w:lineRule="auto"/>
        <w:ind w:left="-709" w:right="-143"/>
        <w:jc w:val="center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tbl>
      <w:tblPr>
        <w:tblW w:w="10139" w:type="dxa"/>
        <w:tblLook w:val="04A0"/>
      </w:tblPr>
      <w:tblGrid>
        <w:gridCol w:w="5353"/>
        <w:gridCol w:w="4786"/>
      </w:tblGrid>
      <w:tr w:rsidR="00665E70" w:rsidRPr="00363E6F" w:rsidTr="00363E6F">
        <w:tc>
          <w:tcPr>
            <w:tcW w:w="5353" w:type="dxa"/>
          </w:tcPr>
          <w:p w:rsidR="00665E70" w:rsidRPr="00363E6F" w:rsidRDefault="00665E70" w:rsidP="00363E6F">
            <w:pPr>
              <w:tabs>
                <w:tab w:val="left" w:pos="3969"/>
                <w:tab w:val="left" w:pos="4962"/>
                <w:tab w:val="left" w:pos="5103"/>
              </w:tabs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>Заявка с приложением документов на ____ л. принята ___________ 20___ г. в _______ час.</w:t>
            </w:r>
          </w:p>
          <w:p w:rsidR="00665E70" w:rsidRPr="00363E6F" w:rsidRDefault="00665E70" w:rsidP="00363E6F">
            <w:pPr>
              <w:tabs>
                <w:tab w:val="left" w:pos="3969"/>
                <w:tab w:val="left" w:pos="4962"/>
                <w:tab w:val="left" w:pos="5103"/>
              </w:tabs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tabs>
                <w:tab w:val="left" w:pos="3969"/>
                <w:tab w:val="left" w:pos="4962"/>
                <w:tab w:val="left" w:pos="5103"/>
              </w:tabs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>Присвоен регистрационный номер ________</w:t>
            </w:r>
          </w:p>
          <w:p w:rsidR="00665E70" w:rsidRPr="00363E6F" w:rsidRDefault="00665E70" w:rsidP="00363E6F">
            <w:pPr>
              <w:tabs>
                <w:tab w:val="left" w:pos="3969"/>
                <w:tab w:val="left" w:pos="4962"/>
                <w:tab w:val="left" w:pos="5103"/>
              </w:tabs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tabs>
                <w:tab w:val="left" w:pos="3969"/>
                <w:tab w:val="left" w:pos="4962"/>
                <w:tab w:val="left" w:pos="5103"/>
              </w:tabs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>Принял: _____________________________</w:t>
            </w:r>
          </w:p>
          <w:p w:rsidR="00665E70" w:rsidRPr="00363E6F" w:rsidRDefault="00665E70" w:rsidP="00363E6F">
            <w:pPr>
              <w:tabs>
                <w:tab w:val="left" w:pos="3969"/>
                <w:tab w:val="left" w:pos="4962"/>
                <w:tab w:val="left" w:pos="5103"/>
              </w:tabs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 xml:space="preserve">               _____________________________                                  (должность, Ф.И.О., подпись)</w:t>
            </w:r>
          </w:p>
          <w:p w:rsidR="00665E70" w:rsidRPr="00363E6F" w:rsidRDefault="00665E70" w:rsidP="00363E6F">
            <w:pPr>
              <w:tabs>
                <w:tab w:val="left" w:pos="3969"/>
                <w:tab w:val="left" w:pos="4962"/>
                <w:tab w:val="left" w:pos="5103"/>
              </w:tabs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65E70" w:rsidRPr="00363E6F" w:rsidRDefault="00665E70" w:rsidP="00363E6F">
            <w:pPr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spacing w:after="0" w:line="240" w:lineRule="auto"/>
              <w:ind w:right="14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63E6F">
              <w:rPr>
                <w:rFonts w:ascii="Times New Roman" w:hAnsi="Times New Roman"/>
                <w:i/>
                <w:sz w:val="24"/>
                <w:szCs w:val="24"/>
              </w:rPr>
              <w:t>(Заполняется представителем Организатора торгов)</w:t>
            </w:r>
          </w:p>
          <w:p w:rsidR="00665E70" w:rsidRPr="00363E6F" w:rsidRDefault="00665E70" w:rsidP="00363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5E70" w:rsidRPr="00363E6F" w:rsidRDefault="00665E70" w:rsidP="00363E6F">
            <w:pPr>
              <w:tabs>
                <w:tab w:val="left" w:pos="13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ab/>
              <w:t>М.П.</w:t>
            </w:r>
          </w:p>
        </w:tc>
      </w:tr>
    </w:tbl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665E70" w:rsidRPr="00363E6F" w:rsidRDefault="000410A4" w:rsidP="004F79EC">
      <w:pPr>
        <w:suppressAutoHyphens w:val="0"/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363E6F">
        <w:rPr>
          <w:rFonts w:ascii="Times New Roman" w:hAnsi="Times New Roman"/>
          <w:sz w:val="24"/>
          <w:szCs w:val="24"/>
        </w:rPr>
        <w:t>ОПИСЬ ДОКУМЕНТОВ</w:t>
      </w:r>
    </w:p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к заявке на участие в аукционе по продаже ________________________________________________________________________________________________________________________________________________________</w:t>
      </w:r>
    </w:p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49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3"/>
        <w:gridCol w:w="5658"/>
        <w:gridCol w:w="1713"/>
      </w:tblGrid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E6F">
              <w:rPr>
                <w:rFonts w:ascii="Times New Roman" w:hAnsi="Times New Roman"/>
                <w:sz w:val="24"/>
                <w:szCs w:val="24"/>
              </w:rPr>
              <w:t>Количество листов</w:t>
            </w: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E70" w:rsidRPr="00363E6F" w:rsidTr="00363E6F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E70" w:rsidRPr="00363E6F" w:rsidRDefault="00665E70" w:rsidP="00363E6F">
            <w:pPr>
              <w:tabs>
                <w:tab w:val="left" w:pos="9497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5E70" w:rsidRPr="00363E6F" w:rsidRDefault="00665E70" w:rsidP="00363E6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__________________________________</w:t>
      </w:r>
    </w:p>
    <w:p w:rsidR="00665E70" w:rsidRPr="00363E6F" w:rsidRDefault="00665E70" w:rsidP="00363E6F">
      <w:pPr>
        <w:spacing w:after="0" w:line="240" w:lineRule="auto"/>
        <w:ind w:left="5387" w:hanging="4678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_____________                                       __________________________________ </w:t>
      </w:r>
    </w:p>
    <w:p w:rsidR="00665E70" w:rsidRPr="00363E6F" w:rsidRDefault="00665E70" w:rsidP="00363E6F">
      <w:pPr>
        <w:spacing w:after="0" w:line="240" w:lineRule="auto"/>
        <w:ind w:left="5387" w:hanging="411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(дата)                                                                                        ____________________________ </w:t>
      </w:r>
    </w:p>
    <w:p w:rsidR="00665E70" w:rsidRPr="00363E6F" w:rsidRDefault="00665E70" w:rsidP="00363E6F">
      <w:pP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(подпись, расшифровка подписи)</w:t>
      </w:r>
    </w:p>
    <w:p w:rsidR="00665E70" w:rsidRPr="00363E6F" w:rsidRDefault="00665E70" w:rsidP="00363E6F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5103"/>
        </w:tabs>
        <w:spacing w:after="0" w:line="240" w:lineRule="auto"/>
        <w:ind w:right="4394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Документы принял: _____________________</w:t>
      </w:r>
    </w:p>
    <w:p w:rsidR="00665E70" w:rsidRPr="00363E6F" w:rsidRDefault="00665E70" w:rsidP="00363E6F">
      <w:pPr>
        <w:tabs>
          <w:tab w:val="left" w:pos="5103"/>
        </w:tabs>
        <w:spacing w:after="0" w:line="240" w:lineRule="auto"/>
        <w:ind w:right="4394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5103"/>
        </w:tabs>
        <w:spacing w:after="0" w:line="240" w:lineRule="auto"/>
        <w:ind w:right="4394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5103"/>
        </w:tabs>
        <w:spacing w:after="0" w:line="240" w:lineRule="auto"/>
        <w:ind w:right="4394" w:firstLine="426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М.П.</w:t>
      </w: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2158B">
      <w:pPr>
        <w:spacing w:after="0" w:line="240" w:lineRule="auto"/>
        <w:ind w:left="6372" w:right="-2" w:firstLine="426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Приложение 4</w:t>
      </w:r>
    </w:p>
    <w:p w:rsidR="00665E70" w:rsidRPr="00363E6F" w:rsidRDefault="00665E70" w:rsidP="00363E6F">
      <w:pPr>
        <w:spacing w:after="0" w:line="240" w:lineRule="auto"/>
        <w:ind w:right="-710" w:firstLine="426"/>
        <w:rPr>
          <w:rFonts w:ascii="Times New Roman" w:hAnsi="Times New Roman"/>
          <w:sz w:val="24"/>
          <w:szCs w:val="24"/>
        </w:rPr>
      </w:pPr>
    </w:p>
    <w:p w:rsidR="007D6293" w:rsidRDefault="007D6293" w:rsidP="007D629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742950"/>
            <wp:effectExtent l="19050" t="0" r="9525" b="0"/>
            <wp:docPr id="2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293" w:rsidRDefault="007D6293" w:rsidP="007D629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7D6293" w:rsidRDefault="007D6293" w:rsidP="007D629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7D6293" w:rsidRDefault="007D6293" w:rsidP="007D629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7D6293" w:rsidRDefault="007D6293" w:rsidP="007D6293">
      <w:pPr>
        <w:jc w:val="center"/>
        <w:rPr>
          <w:rFonts w:ascii="Times New Roman" w:hAnsi="Times New Roman"/>
          <w:sz w:val="24"/>
          <w:szCs w:val="24"/>
        </w:rPr>
      </w:pPr>
    </w:p>
    <w:p w:rsidR="007D6293" w:rsidRDefault="007D6293" w:rsidP="003215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7D6293" w:rsidRDefault="007D6293" w:rsidP="007D62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________ 20__ года                                      № __ </w:t>
      </w:r>
      <w:r w:rsidRPr="00EE6CBF">
        <w:rPr>
          <w:rFonts w:ascii="Times New Roman" w:hAnsi="Times New Roman"/>
          <w:sz w:val="24"/>
          <w:szCs w:val="24"/>
        </w:rPr>
        <w:t xml:space="preserve">– </w:t>
      </w:r>
      <w:proofErr w:type="spellStart"/>
      <w:proofErr w:type="gramStart"/>
      <w:r w:rsidRPr="00EE6CBF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д. Тукса</w:t>
      </w:r>
    </w:p>
    <w:p w:rsidR="000410A4" w:rsidRPr="007D6293" w:rsidRDefault="00665E70" w:rsidP="007D6293">
      <w:pPr>
        <w:spacing w:after="0" w:line="240" w:lineRule="auto"/>
        <w:ind w:right="4535"/>
        <w:jc w:val="both"/>
        <w:rPr>
          <w:rFonts w:ascii="Times New Roman" w:hAnsi="Times New Roman"/>
          <w:spacing w:val="2"/>
          <w:sz w:val="24"/>
          <w:szCs w:val="24"/>
        </w:rPr>
      </w:pPr>
      <w:r w:rsidRPr="007D6293">
        <w:rPr>
          <w:rFonts w:ascii="Times New Roman" w:hAnsi="Times New Roman"/>
          <w:sz w:val="24"/>
          <w:szCs w:val="24"/>
          <w:lang w:eastAsia="ar-SA"/>
        </w:rPr>
        <w:t>О</w:t>
      </w:r>
      <w:r w:rsidRPr="000410A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7D6293">
        <w:rPr>
          <w:rFonts w:ascii="Times New Roman" w:hAnsi="Times New Roman"/>
          <w:sz w:val="24"/>
          <w:szCs w:val="24"/>
          <w:lang w:eastAsia="ar-SA"/>
        </w:rPr>
        <w:t xml:space="preserve">выдаче Разрешения на размещение нестационарного торгового объекта на территории </w:t>
      </w:r>
      <w:r w:rsidR="007D6293" w:rsidRP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 w:rsidRPr="007D6293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</w:p>
    <w:p w:rsidR="00665E70" w:rsidRPr="00363E6F" w:rsidRDefault="00665E70" w:rsidP="00363E6F">
      <w:pPr>
        <w:spacing w:after="0" w:line="240" w:lineRule="auto"/>
        <w:ind w:right="4251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65E70" w:rsidRPr="00363E6F" w:rsidRDefault="00665E70" w:rsidP="000410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3E6F">
        <w:rPr>
          <w:rFonts w:ascii="Times New Roman" w:hAnsi="Times New Roman"/>
          <w:sz w:val="24"/>
          <w:szCs w:val="24"/>
        </w:rPr>
        <w:t>В целях обеспечения возможности стабильного функционирования и развития</w:t>
      </w:r>
      <w:r w:rsidR="000410A4">
        <w:rPr>
          <w:rFonts w:ascii="Times New Roman" w:hAnsi="Times New Roman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нестационарной торговли на территории </w:t>
      </w:r>
      <w:r w:rsidR="007D6293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>, в соответствии с пунктом 2 части 1 статьи 6 Федерального закона от 28 декабря 2009 года №</w:t>
      </w:r>
      <w:r w:rsidRPr="00363E6F">
        <w:rPr>
          <w:rFonts w:ascii="Times New Roman" w:hAnsi="Times New Roman"/>
          <w:sz w:val="24"/>
          <w:szCs w:val="24"/>
          <w:lang w:val="en-US"/>
        </w:rPr>
        <w:t> </w:t>
      </w:r>
      <w:r w:rsidRPr="00363E6F">
        <w:rPr>
          <w:rFonts w:ascii="Times New Roman" w:hAnsi="Times New Roman"/>
          <w:sz w:val="24"/>
          <w:szCs w:val="24"/>
        </w:rPr>
        <w:t>381-ФЗ «Об основах государственного регулирования торговой деятельности в Российской Федерации», статьей 39.33 Земельного кодекса Российской Федерации, Постановлением Правительства Республики Карелия от 26 апреля 2017г. №133-П «О мерах по развитию</w:t>
      </w:r>
      <w:proofErr w:type="gramEnd"/>
      <w:r w:rsidRPr="00363E6F">
        <w:rPr>
          <w:rFonts w:ascii="Times New Roman" w:hAnsi="Times New Roman"/>
          <w:sz w:val="24"/>
          <w:szCs w:val="24"/>
        </w:rPr>
        <w:t xml:space="preserve"> нестационарной торговли на территории Республики Карелия»,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Порядком принятия решения на размещения нестационарных торговых объектов без предоставления земельных участков на территории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0410A4"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утвержденным Постановлением администрации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0410A4" w:rsidRPr="00363E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410A4">
        <w:rPr>
          <w:rFonts w:ascii="Times New Roman" w:hAnsi="Times New Roman"/>
          <w:color w:val="000000"/>
          <w:sz w:val="24"/>
          <w:szCs w:val="24"/>
        </w:rPr>
        <w:t>от ______________ года №______.</w:t>
      </w:r>
    </w:p>
    <w:p w:rsidR="000410A4" w:rsidRDefault="000410A4" w:rsidP="000410A4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363E6F">
        <w:rPr>
          <w:rFonts w:ascii="Times New Roman" w:hAnsi="Times New Roman"/>
          <w:sz w:val="24"/>
          <w:szCs w:val="24"/>
        </w:rPr>
        <w:t xml:space="preserve">Предоставить _____________________________ право разместить </w:t>
      </w:r>
      <w:r w:rsidR="006D5F5E">
        <w:rPr>
          <w:rFonts w:ascii="Times New Roman" w:hAnsi="Times New Roman"/>
          <w:sz w:val="24"/>
          <w:szCs w:val="24"/>
        </w:rPr>
        <w:t>нестационарный торговый объект, не</w:t>
      </w:r>
      <w:r w:rsidRPr="00363E6F">
        <w:rPr>
          <w:rFonts w:ascii="Times New Roman" w:hAnsi="Times New Roman"/>
          <w:sz w:val="24"/>
          <w:szCs w:val="24"/>
        </w:rPr>
        <w:t xml:space="preserve"> являющийся объектом недвижимого имущества по адресу: _______</w:t>
      </w:r>
      <w:r w:rsidR="006D5F5E">
        <w:rPr>
          <w:rFonts w:ascii="Times New Roman" w:hAnsi="Times New Roman"/>
          <w:sz w:val="24"/>
          <w:szCs w:val="24"/>
        </w:rPr>
        <w:t>_____________________________ в соответствии</w:t>
      </w:r>
      <w:r w:rsidRPr="00363E6F">
        <w:rPr>
          <w:rFonts w:ascii="Times New Roman" w:hAnsi="Times New Roman"/>
          <w:sz w:val="24"/>
          <w:szCs w:val="24"/>
        </w:rPr>
        <w:t xml:space="preserve"> со схе</w:t>
      </w:r>
      <w:r w:rsidR="006D5F5E">
        <w:rPr>
          <w:rFonts w:ascii="Times New Roman" w:hAnsi="Times New Roman"/>
          <w:sz w:val="24"/>
          <w:szCs w:val="24"/>
        </w:rPr>
        <w:t>мой  размещения  нестационарных</w:t>
      </w:r>
      <w:r w:rsidRPr="00363E6F">
        <w:rPr>
          <w:rFonts w:ascii="Times New Roman" w:hAnsi="Times New Roman"/>
          <w:sz w:val="24"/>
          <w:szCs w:val="24"/>
        </w:rPr>
        <w:t xml:space="preserve"> торговых объектов, в том</w:t>
      </w:r>
      <w:r w:rsidR="006D5F5E">
        <w:rPr>
          <w:rFonts w:ascii="Times New Roman" w:hAnsi="Times New Roman"/>
          <w:sz w:val="24"/>
          <w:szCs w:val="24"/>
        </w:rPr>
        <w:t xml:space="preserve"> числе объектов по оказанию услуг,</w:t>
      </w:r>
      <w:r w:rsidRPr="00363E6F">
        <w:rPr>
          <w:rFonts w:ascii="Times New Roman" w:hAnsi="Times New Roman"/>
          <w:sz w:val="24"/>
          <w:szCs w:val="24"/>
        </w:rPr>
        <w:t xml:space="preserve"> на территории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 xml:space="preserve">, утвержденной Постановлением администрации </w:t>
      </w:r>
      <w:r w:rsidR="0032158B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0410A4" w:rsidRPr="00363E6F">
        <w:rPr>
          <w:rFonts w:ascii="Times New Roman" w:hAnsi="Times New Roman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>от «___» ___________ 20___ г. № ___  номер в Схеме ______, по цене в размере: ______________________________ (_______) рублей в год.</w:t>
      </w:r>
      <w:proofErr w:type="gramEnd"/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2.Технические характеристики Объекта: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тип Объекта ________</w:t>
      </w:r>
      <w:r w:rsidR="0032158B">
        <w:rPr>
          <w:rFonts w:ascii="Times New Roman" w:hAnsi="Times New Roman"/>
          <w:sz w:val="24"/>
          <w:szCs w:val="24"/>
        </w:rPr>
        <w:t>____________________________</w:t>
      </w:r>
      <w:r w:rsidRPr="00363E6F">
        <w:rPr>
          <w:rFonts w:ascii="Times New Roman" w:hAnsi="Times New Roman"/>
          <w:sz w:val="24"/>
          <w:szCs w:val="24"/>
        </w:rPr>
        <w:t>________________(киоск, т.п.)</w:t>
      </w:r>
      <w:r w:rsidR="0032158B">
        <w:rPr>
          <w:rFonts w:ascii="Times New Roman" w:hAnsi="Times New Roman"/>
          <w:sz w:val="24"/>
          <w:szCs w:val="24"/>
        </w:rPr>
        <w:t>;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площадь Объекта _______________ кв. м;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площадь территории для размещения Объекта и благоустройства __ кв. м;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прочее ___________________________________________________________________.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Специализация Объекта _____________________________________________________.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Ассортимент реализуемых товаров (услуг) ____________________________________.</w:t>
      </w: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3. Срок действия Разрешения составляет ____84_____ месяца (дней).</w:t>
      </w:r>
    </w:p>
    <w:p w:rsidR="00665E70" w:rsidRPr="00363E6F" w:rsidRDefault="00665E70" w:rsidP="00363E6F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  Отношения сторон регламентируются Соглашением, являющимся неотъемлемой частью Разрешения.</w:t>
      </w:r>
    </w:p>
    <w:p w:rsidR="00665E70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D5F5E" w:rsidRDefault="006D5F5E" w:rsidP="006D5F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5F5E" w:rsidRDefault="006D5F5E" w:rsidP="006D5F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                        </w:t>
      </w:r>
    </w:p>
    <w:p w:rsidR="006D5F5E" w:rsidRDefault="006D5F5E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65E70" w:rsidRPr="00363E6F" w:rsidRDefault="00665E70" w:rsidP="00363E6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Приложение  5</w:t>
      </w:r>
    </w:p>
    <w:p w:rsidR="00665E70" w:rsidRPr="00363E6F" w:rsidRDefault="00665E70" w:rsidP="00363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5E70" w:rsidRPr="000410A4" w:rsidRDefault="000410A4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10A4">
        <w:rPr>
          <w:rFonts w:ascii="Times New Roman" w:hAnsi="Times New Roman"/>
          <w:b/>
          <w:color w:val="000000"/>
          <w:sz w:val="24"/>
          <w:szCs w:val="24"/>
        </w:rPr>
        <w:t>СОГЛАШЕНИЕ</w:t>
      </w:r>
    </w:p>
    <w:p w:rsidR="000410A4" w:rsidRPr="000410A4" w:rsidRDefault="000410A4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10A4">
        <w:rPr>
          <w:rFonts w:ascii="Times New Roman" w:hAnsi="Times New Roman"/>
          <w:b/>
          <w:sz w:val="24"/>
          <w:szCs w:val="24"/>
        </w:rPr>
        <w:t>к разрешению</w:t>
      </w:r>
      <w:r w:rsidR="00665E70" w:rsidRPr="000410A4">
        <w:rPr>
          <w:rFonts w:ascii="Times New Roman" w:hAnsi="Times New Roman"/>
          <w:b/>
          <w:sz w:val="24"/>
          <w:szCs w:val="24"/>
        </w:rPr>
        <w:t xml:space="preserve"> на размещение нестационарного торгового объекта </w:t>
      </w:r>
    </w:p>
    <w:p w:rsidR="000410A4" w:rsidRPr="000410A4" w:rsidRDefault="00665E70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10A4">
        <w:rPr>
          <w:rFonts w:ascii="Times New Roman" w:hAnsi="Times New Roman"/>
          <w:b/>
          <w:sz w:val="24"/>
          <w:szCs w:val="24"/>
        </w:rPr>
        <w:t xml:space="preserve">без предоставления земельного участка </w:t>
      </w:r>
    </w:p>
    <w:p w:rsidR="00665E70" w:rsidRPr="000410A4" w:rsidRDefault="00665E70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10A4"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="006D5F5E">
        <w:rPr>
          <w:rFonts w:ascii="Times New Roman" w:hAnsi="Times New Roman"/>
          <w:b/>
          <w:spacing w:val="2"/>
          <w:sz w:val="24"/>
          <w:szCs w:val="24"/>
        </w:rPr>
        <w:t>Туксинского</w:t>
      </w:r>
      <w:r w:rsidR="000410A4" w:rsidRPr="000410A4">
        <w:rPr>
          <w:rFonts w:ascii="Times New Roman" w:hAnsi="Times New Roman"/>
          <w:b/>
          <w:spacing w:val="2"/>
          <w:sz w:val="24"/>
          <w:szCs w:val="24"/>
        </w:rPr>
        <w:t xml:space="preserve"> сельского поселения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5E70" w:rsidRPr="00363E6F" w:rsidRDefault="006D5F5E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665E70" w:rsidRPr="00363E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Тукса</w:t>
      </w:r>
      <w:r w:rsidR="00665E70" w:rsidRPr="00363E6F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665E70" w:rsidRPr="00363E6F">
        <w:rPr>
          <w:rFonts w:ascii="Times New Roman" w:hAnsi="Times New Roman"/>
          <w:sz w:val="24"/>
          <w:szCs w:val="24"/>
        </w:rPr>
        <w:t xml:space="preserve">                 «___» ____________ 20__г.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Администрация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0410A4" w:rsidRPr="00363E6F">
        <w:rPr>
          <w:rFonts w:ascii="Times New Roman" w:hAnsi="Times New Roman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в лице Главы </w:t>
      </w:r>
      <w:r w:rsidR="00924F3A">
        <w:rPr>
          <w:rFonts w:ascii="Times New Roman" w:hAnsi="Times New Roman"/>
          <w:sz w:val="24"/>
          <w:szCs w:val="24"/>
        </w:rPr>
        <w:t>администрации</w:t>
      </w:r>
      <w:r w:rsidR="000410A4">
        <w:rPr>
          <w:rFonts w:ascii="Times New Roman" w:hAnsi="Times New Roman"/>
          <w:sz w:val="24"/>
          <w:szCs w:val="24"/>
        </w:rPr>
        <w:t xml:space="preserve">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0410A4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="000410A4" w:rsidRPr="00363E6F">
        <w:rPr>
          <w:rFonts w:ascii="Times New Roman" w:hAnsi="Times New Roman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_______________________________________, действующего на основании Устава, </w:t>
      </w:r>
      <w:proofErr w:type="gramStart"/>
      <w:r w:rsidRPr="00363E6F">
        <w:rPr>
          <w:rFonts w:ascii="Times New Roman" w:hAnsi="Times New Roman"/>
          <w:sz w:val="24"/>
          <w:szCs w:val="24"/>
        </w:rPr>
        <w:t>именуемый</w:t>
      </w:r>
      <w:proofErr w:type="gramEnd"/>
      <w:r w:rsidRPr="00363E6F">
        <w:rPr>
          <w:rFonts w:ascii="Times New Roman" w:hAnsi="Times New Roman"/>
          <w:sz w:val="24"/>
          <w:szCs w:val="24"/>
        </w:rPr>
        <w:t xml:space="preserve"> в дальнейшем «Сторона 1», с одной стороны      и___________________________________________________________________________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                    (наименование организации,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      фамилия, имя, отчество индивидуального предпринимателя)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в лице ___________________________________________________________________,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                   (должность, фамилия, имя, отчество)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действующего на основании __________________________________, именуемое(</w:t>
      </w:r>
      <w:proofErr w:type="spellStart"/>
      <w:r w:rsidRPr="00363E6F">
        <w:rPr>
          <w:rFonts w:ascii="Times New Roman" w:hAnsi="Times New Roman"/>
          <w:sz w:val="24"/>
          <w:szCs w:val="24"/>
        </w:rPr>
        <w:t>ый</w:t>
      </w:r>
      <w:proofErr w:type="spellEnd"/>
      <w:r w:rsidRPr="00363E6F">
        <w:rPr>
          <w:rFonts w:ascii="Times New Roman" w:hAnsi="Times New Roman"/>
          <w:sz w:val="24"/>
          <w:szCs w:val="24"/>
        </w:rPr>
        <w:t>) в дальнейшем «Сторона 2», с другой стороны, далее совместно именуемые Стороны, договорились.</w:t>
      </w:r>
    </w:p>
    <w:p w:rsidR="00665E70" w:rsidRPr="00924F3A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3" w:name="Par20"/>
      <w:bookmarkEnd w:id="3"/>
      <w:r w:rsidRPr="00924F3A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Par22"/>
      <w:bookmarkEnd w:id="4"/>
      <w:r w:rsidRPr="00363E6F">
        <w:rPr>
          <w:rFonts w:ascii="Times New Roman" w:hAnsi="Times New Roman"/>
          <w:sz w:val="24"/>
          <w:szCs w:val="24"/>
        </w:rPr>
        <w:t xml:space="preserve">    1.1. Сторона 1  предоставляет  Стороне 2 право разместить нестационарный объект, не  являющийся объектом недвижимого имущества (далее - Объект), по адресу: ____________________________________в  соответствии со схемой размещения  нестационарных  торговых  объектов, на территории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924F3A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 xml:space="preserve">, утвержденной Постановлением администрации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924F3A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 xml:space="preserve"> от «___» ___________20_ г. № ___ (далее - Схема), номер в Схеме ______, в размере</w:t>
      </w:r>
      <w:proofErr w:type="gramStart"/>
      <w:r w:rsidRPr="00363E6F">
        <w:rPr>
          <w:rFonts w:ascii="Times New Roman" w:hAnsi="Times New Roman"/>
          <w:sz w:val="24"/>
          <w:szCs w:val="24"/>
        </w:rPr>
        <w:t xml:space="preserve">: ______________________________ </w:t>
      </w:r>
      <w:r w:rsidRPr="00527587">
        <w:rPr>
          <w:rFonts w:ascii="Times New Roman" w:hAnsi="Times New Roman"/>
          <w:sz w:val="24"/>
          <w:szCs w:val="24"/>
        </w:rPr>
        <w:t>(_______)</w:t>
      </w:r>
      <w:r w:rsidR="006D5F5E" w:rsidRPr="00527587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527587">
        <w:rPr>
          <w:rFonts w:ascii="Times New Roman" w:hAnsi="Times New Roman"/>
          <w:sz w:val="24"/>
          <w:szCs w:val="24"/>
        </w:rPr>
        <w:t>рублей в год.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5" w:name="Par34"/>
      <w:bookmarkEnd w:id="5"/>
      <w:r w:rsidRPr="00363E6F">
        <w:rPr>
          <w:rFonts w:ascii="Times New Roman" w:hAnsi="Times New Roman"/>
          <w:sz w:val="24"/>
          <w:szCs w:val="24"/>
        </w:rPr>
        <w:t xml:space="preserve">    1.2. Технические характеристики Объекта: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тип Объекта ________________________________________________________;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                                    (киоск, т.п.)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площадь Объекта _______________ кв. м;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площадь территории для размещения Объекта и благоустройства __ кв. м;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- прочее _____________________________________________________________.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6" w:name="Par40"/>
      <w:bookmarkEnd w:id="6"/>
      <w:r w:rsidRPr="00363E6F">
        <w:rPr>
          <w:rFonts w:ascii="Times New Roman" w:hAnsi="Times New Roman"/>
          <w:sz w:val="24"/>
          <w:szCs w:val="24"/>
        </w:rPr>
        <w:t xml:space="preserve">    1.3. Специализация Объекта ___________________________________________.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 Ассортимент реализуемых товаров (услуг) _______________________________</w:t>
      </w:r>
    </w:p>
    <w:p w:rsidR="00665E70" w:rsidRPr="00363E6F" w:rsidRDefault="00665E70" w:rsidP="00363E6F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__________________________________________________________________________.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24F3A"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2.1. Сторона 1 имеет право: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2.1.1. В период действия Разрешения проверять соблюдение Стороной 2 требований настоящего  соглашения  на месте размещения Объекта.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2.1.2. Направлять в адрес Стороны 2 уведомления о выявлении фактов нарушений.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2.1.3. На возмещение убытков в установленном действующим законодательством порядке, причиненных ухудшением качества земель в результате хозяйственной деятельности Стороны 2, а также по иным основаниям, предусмотренным законодательством Российской Федерации.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2.1.4. На беспрепятственный доступ на территорию Объекта с целью его осмотра на предмет соблюдения условий настоящего Разрешения и действующего законодательства Российской Федерации.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2.1.5. Расторгнуть Соглашение в одностороннем порядке в случаях, предусмотренных настоящим Соглашением.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2.1.6. При неисполнении в добровольном порядке Стороной 2 демонтажа Объекта по истечении срока действия настоящего Разрешения либо досрочного прекращения действия Разрешения осуществить демонтаж Объекта.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2.2. Сторона 1 обязана: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2.2.1. Выполнять в полном объеме все условия предусмотренные настоящим Соглашением.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2.2.2. Уведомлять Сторону 2 об изменении реквизитов для перечисления платы за размещение Объекта.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2.3. Сторона 2 имеет право: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2.3.1. Разместить Объект в соответствии с </w:t>
      </w:r>
      <w:hyperlink w:anchor="Par22" w:history="1">
        <w:r w:rsidRPr="00363E6F">
          <w:rPr>
            <w:rFonts w:ascii="Times New Roman" w:hAnsi="Times New Roman"/>
            <w:sz w:val="24"/>
            <w:szCs w:val="24"/>
          </w:rPr>
          <w:t>пунктами 1.1</w:t>
        </w:r>
      </w:hyperlink>
      <w:r w:rsidRPr="00363E6F">
        <w:rPr>
          <w:rFonts w:ascii="Times New Roman" w:hAnsi="Times New Roman"/>
          <w:sz w:val="24"/>
          <w:szCs w:val="24"/>
        </w:rPr>
        <w:t xml:space="preserve"> - </w:t>
      </w:r>
      <w:hyperlink w:anchor="Par40" w:history="1">
        <w:r w:rsidRPr="00363E6F">
          <w:rPr>
            <w:rFonts w:ascii="Times New Roman" w:hAnsi="Times New Roman"/>
            <w:sz w:val="24"/>
            <w:szCs w:val="24"/>
          </w:rPr>
          <w:t>1.3</w:t>
        </w:r>
      </w:hyperlink>
      <w:r w:rsidRPr="00363E6F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2.3.2. Демонтировать Объект до истечения срока действия настоящего Соглашения, при этом оплата, внесенная по настоящему Разрешению, Стороне 2 не возвращается.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2.3.3. Заявитель имеет право  на продление срока действия Разрешения при наличии в совокупности следующих условий: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426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а) заявление о продлении срока действия Разрешения подано заявителем за 10 рабочих дней до окончания срока действия ранее выданного Разрешения;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426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б) на момент принятия решения о продлении срока действия Разрешения отсутствуют предусмотренные Порядком основания для отказа в выдаче Разрешения или основания для принятия решения о досрочном прекращении действия Разрешения;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426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в) на момент принятия решения о продлении срока действия Разрешения у уполномоченного органа отсутствует информация о выявленных и не</w:t>
      </w:r>
      <w:r w:rsidR="006D5F5E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363E6F">
        <w:rPr>
          <w:rFonts w:ascii="Times New Roman" w:eastAsia="Arial" w:hAnsi="Times New Roman"/>
          <w:sz w:val="24"/>
          <w:szCs w:val="24"/>
          <w:lang w:eastAsia="ar-SA"/>
        </w:rPr>
        <w:t>устраненных нарушениях законодательства Российской Федерации или Республики Карелия при использовании объекта на основании Разрешения.</w:t>
      </w:r>
    </w:p>
    <w:p w:rsidR="00665E70" w:rsidRPr="00363E6F" w:rsidRDefault="00665E70" w:rsidP="00363E6F">
      <w:pPr>
        <w:widowControl w:val="0"/>
        <w:autoSpaceDE w:val="0"/>
        <w:spacing w:after="0" w:line="240" w:lineRule="auto"/>
        <w:ind w:firstLine="426"/>
        <w:contextualSpacing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63E6F">
        <w:rPr>
          <w:rFonts w:ascii="Times New Roman" w:eastAsia="Arial" w:hAnsi="Times New Roman"/>
          <w:sz w:val="24"/>
          <w:szCs w:val="24"/>
          <w:lang w:eastAsia="ar-SA"/>
        </w:rPr>
        <w:t>За продление срока действия Разрешения взимается плата в размере платы за размещение объекта.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2.4. Сторона 2 обязана: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2.4.1. Согласовать место размещения Объекта с администрацией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F21B91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>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2.4.2. Установить Объект в соответствии с требованиями  Стороны 1 в течение 10 дней со дня подписания Разрешения.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2.4.3. Использовать Объект в соответствии со специализацией, указанной в </w:t>
      </w:r>
      <w:hyperlink w:anchor="Par40" w:history="1">
        <w:r w:rsidRPr="00363E6F">
          <w:rPr>
            <w:rFonts w:ascii="Times New Roman" w:hAnsi="Times New Roman"/>
            <w:sz w:val="24"/>
            <w:szCs w:val="24"/>
          </w:rPr>
          <w:t>пункте 1.3</w:t>
        </w:r>
      </w:hyperlink>
      <w:r w:rsidRPr="00363E6F">
        <w:rPr>
          <w:rFonts w:ascii="Times New Roman" w:hAnsi="Times New Roman"/>
          <w:sz w:val="24"/>
          <w:szCs w:val="24"/>
        </w:rPr>
        <w:t xml:space="preserve"> настоящего Разрешения. Изменение специализации Объекта не допускается.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2.4.4. </w:t>
      </w:r>
      <w:proofErr w:type="gramStart"/>
      <w:r w:rsidRPr="00363E6F">
        <w:rPr>
          <w:rFonts w:ascii="Times New Roman" w:hAnsi="Times New Roman"/>
          <w:sz w:val="24"/>
          <w:szCs w:val="24"/>
        </w:rPr>
        <w:t>В случае самостоятельного выявления фактов повреждения либо утраты отдельных элементов Объекта, ненадлежащего технического состояния Объекта или появления посторонних надписей, рисунков на любом элементе Объекта либо в случае получения уведомления Стороны 1 об указанных обстоятельствах Сторона 2 обязуется устранить указанные недостатки в течение 3 суток со дня такого выявления либо со дня получения соответствующего уведомления.</w:t>
      </w:r>
      <w:proofErr w:type="gramEnd"/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2.4.5.  Не размещать дополнительное оборудование рядом с Объектом.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2.4.6. При осуществлении хозяйственной деятельности обеспечить соблюдение требований действующего законодательства.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2.4.7. При эксплуатации Объекта соблюдать </w:t>
      </w:r>
      <w:hyperlink r:id="rId10" w:history="1">
        <w:r w:rsidRPr="00363E6F">
          <w:rPr>
            <w:rFonts w:ascii="Times New Roman" w:hAnsi="Times New Roman"/>
            <w:sz w:val="24"/>
            <w:szCs w:val="24"/>
          </w:rPr>
          <w:t>Правила</w:t>
        </w:r>
      </w:hyperlink>
      <w:r w:rsidRPr="00363E6F">
        <w:rPr>
          <w:rFonts w:ascii="Times New Roman" w:hAnsi="Times New Roman"/>
          <w:sz w:val="24"/>
          <w:szCs w:val="24"/>
        </w:rPr>
        <w:t xml:space="preserve"> благоустройства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924F3A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 xml:space="preserve">, утвержденные решением Совета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924F3A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>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2.4.8. Своевременно и в полном размере в установленные сроки вносить плату по настоящему Разрешению. В течение 5 календарных дней с момента наступления срока платежа представить Стороне 1 платежное поручение, подтверждающее перечисление денежных средств в счет платы за размещение.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2.4.9. Обеспечить представителям Стороны 1 доступ на Объект по их требованию.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7" w:name="Par72"/>
      <w:bookmarkEnd w:id="7"/>
      <w:r w:rsidRPr="00363E6F">
        <w:rPr>
          <w:rFonts w:ascii="Times New Roman" w:hAnsi="Times New Roman"/>
          <w:sz w:val="24"/>
          <w:szCs w:val="24"/>
        </w:rPr>
        <w:t>2.4.10. В течение 5 календарных дней извещать Сторону 1 в письменной форме об изменении юридического или почтового адреса, банковских реквизитов, а также принятых решениях о ликвидации либо реорганизации. Указанные уведомления являются основанием для внесения соответствующих изменений в настоящее Соглашение либо досрочного его расторжения в случае прекращения деятельности Стороны 2.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2.4.11. По истечении срока действия настоящего Разрешения, а также в случае досрочного расторжения при одностороннем отказе от Разрешения в соответствии с </w:t>
      </w:r>
      <w:hyperlink w:anchor="Par102" w:history="1">
        <w:r w:rsidRPr="00363E6F">
          <w:rPr>
            <w:rFonts w:ascii="Times New Roman" w:hAnsi="Times New Roman"/>
            <w:sz w:val="24"/>
            <w:szCs w:val="24"/>
          </w:rPr>
          <w:t>разделом 5</w:t>
        </w:r>
      </w:hyperlink>
      <w:r w:rsidRPr="00363E6F">
        <w:rPr>
          <w:rFonts w:ascii="Times New Roman" w:hAnsi="Times New Roman"/>
          <w:sz w:val="24"/>
          <w:szCs w:val="24"/>
        </w:rPr>
        <w:t xml:space="preserve"> настоящего Разрешения произвести демонтаж Объекта в течение 10 календарных дней со дня расторжения Разрешения.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24F3A">
        <w:rPr>
          <w:rFonts w:ascii="Times New Roman" w:hAnsi="Times New Roman"/>
          <w:b/>
          <w:sz w:val="24"/>
          <w:szCs w:val="24"/>
        </w:rPr>
        <w:t>3. Платежи и расчеты по Соглашению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3.1. Размер ежемесячной платы по Соглашению составляет _________________ (_______) рублей.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8" w:name="Par79"/>
      <w:bookmarkEnd w:id="8"/>
      <w:r w:rsidRPr="00363E6F">
        <w:rPr>
          <w:rFonts w:ascii="Times New Roman" w:hAnsi="Times New Roman"/>
          <w:sz w:val="24"/>
          <w:szCs w:val="24"/>
        </w:rPr>
        <w:t>3.2. Плата по настоящему Соглашению вносится путем перечисления денежных средств на лицевой счет ________________________________.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3.3. Плата по настоящему Соглашению осуществляется </w:t>
      </w:r>
      <w:r w:rsidRPr="00363E6F">
        <w:rPr>
          <w:rFonts w:ascii="Times New Roman" w:hAnsi="Times New Roman"/>
          <w:b/>
          <w:sz w:val="24"/>
          <w:szCs w:val="24"/>
        </w:rPr>
        <w:t>ежемесячно</w:t>
      </w:r>
      <w:r w:rsidRPr="00363E6F">
        <w:rPr>
          <w:rFonts w:ascii="Times New Roman" w:hAnsi="Times New Roman"/>
          <w:sz w:val="24"/>
          <w:szCs w:val="24"/>
        </w:rPr>
        <w:t xml:space="preserve"> не позднее 20-го числа текущего месяца.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3.4. Подтверждением исполнения обязательства по внесению платы по настоящему Соглашению является платежное поручение, подтверждающее перечисление денежных средств в счет платы за размещение Объекта, с отметкой банка или заверенная банком копия этого платежного поручения, представленные Стороне 1.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3.5. Датой оплаты считается дата зачисления средств на лицевой счет, указанный в </w:t>
      </w:r>
      <w:hyperlink w:anchor="Par79" w:history="1">
        <w:r w:rsidRPr="00363E6F">
          <w:rPr>
            <w:rFonts w:ascii="Times New Roman" w:hAnsi="Times New Roman"/>
            <w:sz w:val="24"/>
            <w:szCs w:val="24"/>
          </w:rPr>
          <w:t>пункте 3.3</w:t>
        </w:r>
      </w:hyperlink>
      <w:r w:rsidRPr="00363E6F">
        <w:rPr>
          <w:rFonts w:ascii="Times New Roman" w:hAnsi="Times New Roman"/>
          <w:sz w:val="24"/>
          <w:szCs w:val="24"/>
        </w:rPr>
        <w:t xml:space="preserve"> настоящего Разрешения.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24F3A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4.1. За неисполнение (ненадлежащее исполнение) обязательств по настоящему Соглашению Стороны несут ответственность в соответствии с действующим законодательством Российской Федерации.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4.2. В случае невнесения платы за размещение Объекта в сроки, установленные Соглашением, Сторона 2 уплачивает Стороне 1 пени в размере 1% от просроченной суммы платы за каждый день просрочки.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4.3. Сторона 2 уплачивает Стороне 1 штраф в размере 10% от суммы годового размера платы за право размещения Объекта в случаях: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4.3.1. несоответствия типа Объекта и его специализации, установленных настоящим Соглашением;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4.3.2. несоответствия места размещения Объекта, установленного настоящим Соглашением;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4.3.3. превышения размеров занимаемой площади Объекта, установленной настоящим Соглашением;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4.3.4 несоответствия 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Объекта эскизному проекту, согласованному с администрацией </w:t>
      </w:r>
      <w:r w:rsidR="0032158B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F21B91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color w:val="000000"/>
          <w:sz w:val="24"/>
          <w:szCs w:val="24"/>
        </w:rPr>
        <w:t>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4.3.5. размещения дополнительного оборудования рядом с Объектом, за каждый допущенный случай;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4.3.6. нарушения правил продажи отдельных видов товаров, установленных законодательством Российской Федерации.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4.4. Сторона 2 несет полную ответственность за причинение ущерба третьим лицам, возникшего по вине Стороны 2 в ходе исполнения настоящего Соглашения.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4.5. </w:t>
      </w:r>
      <w:proofErr w:type="spellStart"/>
      <w:r w:rsidRPr="00363E6F">
        <w:rPr>
          <w:rFonts w:ascii="Times New Roman" w:hAnsi="Times New Roman"/>
          <w:sz w:val="24"/>
          <w:szCs w:val="24"/>
        </w:rPr>
        <w:t>Неразмещение</w:t>
      </w:r>
      <w:proofErr w:type="spellEnd"/>
      <w:r w:rsidRPr="00363E6F">
        <w:rPr>
          <w:rFonts w:ascii="Times New Roman" w:hAnsi="Times New Roman"/>
          <w:sz w:val="24"/>
          <w:szCs w:val="24"/>
        </w:rPr>
        <w:t xml:space="preserve"> и неиспользование Объекта Стороной 2 не может служить основанием для отказа в выплате платы по настоящему Соглашению.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9" w:name="Par102"/>
      <w:bookmarkEnd w:id="9"/>
      <w:r w:rsidRPr="00924F3A">
        <w:rPr>
          <w:rFonts w:ascii="Times New Roman" w:hAnsi="Times New Roman"/>
          <w:b/>
          <w:sz w:val="24"/>
          <w:szCs w:val="24"/>
        </w:rPr>
        <w:t>5. Срок действия Соглашения.</w:t>
      </w: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4F3A">
        <w:rPr>
          <w:rFonts w:ascii="Times New Roman" w:hAnsi="Times New Roman"/>
          <w:b/>
          <w:sz w:val="24"/>
          <w:szCs w:val="24"/>
        </w:rPr>
        <w:t>Изменение, расторжение и прекращение Соглашения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5.1. Настоящее Соглашение заключается на срок с «___» ____________ 20__ г. по «___» ______________ 20__ г.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5.2. По окончании срока действия настоящего Соглашения, обязательства Сторон по настоящему Соглашению прекращаются.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5.3. Настоящее Соглашение может быть расторгнуто по соглашению Сторон, а также при одностороннем отказе от Соглашения (исполнения Соглашения) Стороны 1 в случаях: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5.3.1. неоднократного нарушения Стороной 2 (более двух раз) специализации Объекта, предусмотренной настоящим Соглашением;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0" w:name="Par112"/>
      <w:bookmarkEnd w:id="10"/>
      <w:r w:rsidRPr="00363E6F">
        <w:rPr>
          <w:rFonts w:ascii="Times New Roman" w:hAnsi="Times New Roman"/>
          <w:sz w:val="24"/>
          <w:szCs w:val="24"/>
        </w:rPr>
        <w:t xml:space="preserve">5.3.2. принятия администрацией </w:t>
      </w:r>
      <w:proofErr w:type="spellStart"/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F21B91">
        <w:rPr>
          <w:rFonts w:ascii="Times New Roman" w:hAnsi="Times New Roman"/>
          <w:spacing w:val="2"/>
          <w:sz w:val="24"/>
          <w:szCs w:val="24"/>
        </w:rPr>
        <w:t>сельского</w:t>
      </w:r>
      <w:proofErr w:type="spellEnd"/>
      <w:r w:rsidR="00F21B91">
        <w:rPr>
          <w:rFonts w:ascii="Times New Roman" w:hAnsi="Times New Roman"/>
          <w:spacing w:val="2"/>
          <w:sz w:val="24"/>
          <w:szCs w:val="24"/>
        </w:rPr>
        <w:t xml:space="preserve"> поселения</w:t>
      </w:r>
      <w:r w:rsidR="00F21B91" w:rsidRPr="00363E6F">
        <w:rPr>
          <w:rFonts w:ascii="Times New Roman" w:hAnsi="Times New Roman"/>
          <w:sz w:val="24"/>
          <w:szCs w:val="24"/>
        </w:rPr>
        <w:t xml:space="preserve"> </w:t>
      </w:r>
      <w:r w:rsidRPr="00363E6F">
        <w:rPr>
          <w:rFonts w:ascii="Times New Roman" w:hAnsi="Times New Roman"/>
          <w:sz w:val="24"/>
          <w:szCs w:val="24"/>
        </w:rPr>
        <w:t xml:space="preserve">в период действия схемы размещения нестационарных торговых объектов, на территории </w:t>
      </w:r>
      <w:r w:rsidR="006D5F5E">
        <w:rPr>
          <w:rFonts w:ascii="Times New Roman" w:hAnsi="Times New Roman"/>
          <w:spacing w:val="2"/>
          <w:sz w:val="24"/>
          <w:szCs w:val="24"/>
        </w:rPr>
        <w:t>Туксинского</w:t>
      </w:r>
      <w:r w:rsidR="00F21B91">
        <w:rPr>
          <w:rFonts w:ascii="Times New Roman" w:hAnsi="Times New Roman"/>
          <w:spacing w:val="2"/>
          <w:sz w:val="24"/>
          <w:szCs w:val="24"/>
        </w:rPr>
        <w:t xml:space="preserve"> сельского поселения</w:t>
      </w:r>
      <w:r w:rsidRPr="00363E6F">
        <w:rPr>
          <w:rFonts w:ascii="Times New Roman" w:hAnsi="Times New Roman"/>
          <w:sz w:val="24"/>
          <w:szCs w:val="24"/>
        </w:rPr>
        <w:t xml:space="preserve"> в установленном порядке следующих решений:</w:t>
      </w:r>
      <w:r w:rsidR="00F21B91">
        <w:rPr>
          <w:rFonts w:ascii="Times New Roman" w:hAnsi="Times New Roman"/>
          <w:sz w:val="24"/>
          <w:szCs w:val="24"/>
        </w:rPr>
        <w:t xml:space="preserve">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об использовании территории, занимаемой Объектом,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карманов;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о внесении Стороной 1 изменений в схему размещения нестационарных торговых объектов, с предоставлением компенсационного места;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 о строительстве или реконструкции объектов капитального строительства;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5.3.3. невнесения Стороной 2 платы Стороне 1, предусмотренной настоящим Соглашением, в течение 30 календарных дней с установленной даты оплаты;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5.3.4. прекращения Стороной 2 в установленном законом порядке своей деятельности;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5.3.5. неосуществления Стороной 2 предпринимательской деятельности в Объекте в течение 30 календарных дней подряд в течение срока размещения Объекта.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5.4. При принятии решения об одностороннем отказе от настоящего Соглашения (исполнения Соглашения) Сторона 1 направляет Стороне 2 по адресу, указанному в Соглашении, письменное уведомление об отказе от Соглашения (исполнения Соглашения). Настоящее Соглашение будет считаться расторгнутым по истечении 30 календарных дней с момента получения Стороной 2 указанного уведомления.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24F3A">
        <w:rPr>
          <w:rFonts w:ascii="Times New Roman" w:hAnsi="Times New Roman"/>
          <w:b/>
          <w:sz w:val="24"/>
          <w:szCs w:val="24"/>
        </w:rPr>
        <w:t>6. Прочие условия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6.1. Настоящее Соглашение составлено в двух экземплярах, имеющих одинаковую юридическую силу, по одному для каждой Стороны.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6.2. Все изменения и (или) дополнения к настоящему Соглашению оформляются в письменной форме, в том числе изменения размера платы по Соглашению.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6.3. Вопросы, не урегулированные настоящим Соглашением, разрешаются в соответствии с законодательством Российской Федерации.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6.4. Все споры и разногласия между Сторонами по настоящему Соглашению разрешаются в судебном порядке.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7. </w:t>
      </w:r>
      <w:r w:rsidRPr="00924F3A">
        <w:rPr>
          <w:rFonts w:ascii="Times New Roman" w:hAnsi="Times New Roman"/>
          <w:b/>
          <w:sz w:val="24"/>
          <w:szCs w:val="24"/>
        </w:rPr>
        <w:t>Юридические адреса, банковские реквизиты</w:t>
      </w:r>
    </w:p>
    <w:p w:rsidR="00665E70" w:rsidRPr="00924F3A" w:rsidRDefault="00665E70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4F3A">
        <w:rPr>
          <w:rFonts w:ascii="Times New Roman" w:hAnsi="Times New Roman"/>
          <w:b/>
          <w:sz w:val="24"/>
          <w:szCs w:val="24"/>
        </w:rPr>
        <w:t>и подписи Сторон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4F3A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Сторона 1: </w:t>
      </w:r>
      <w:r w:rsidR="00924F3A">
        <w:rPr>
          <w:rFonts w:ascii="Times New Roman" w:hAnsi="Times New Roman"/>
          <w:sz w:val="24"/>
          <w:szCs w:val="24"/>
        </w:rPr>
        <w:tab/>
      </w:r>
      <w:r w:rsidR="00924F3A">
        <w:rPr>
          <w:rFonts w:ascii="Times New Roman" w:hAnsi="Times New Roman"/>
          <w:sz w:val="24"/>
          <w:szCs w:val="24"/>
        </w:rPr>
        <w:tab/>
      </w:r>
      <w:r w:rsidR="00924F3A">
        <w:rPr>
          <w:rFonts w:ascii="Times New Roman" w:hAnsi="Times New Roman"/>
          <w:sz w:val="24"/>
          <w:szCs w:val="24"/>
        </w:rPr>
        <w:tab/>
      </w:r>
      <w:r w:rsidR="00924F3A">
        <w:rPr>
          <w:rFonts w:ascii="Times New Roman" w:hAnsi="Times New Roman"/>
          <w:sz w:val="24"/>
          <w:szCs w:val="24"/>
        </w:rPr>
        <w:tab/>
      </w:r>
      <w:r w:rsidR="00924F3A">
        <w:rPr>
          <w:rFonts w:ascii="Times New Roman" w:hAnsi="Times New Roman"/>
          <w:sz w:val="24"/>
          <w:szCs w:val="24"/>
        </w:rPr>
        <w:tab/>
      </w:r>
      <w:r w:rsidR="00924F3A">
        <w:rPr>
          <w:rFonts w:ascii="Times New Roman" w:hAnsi="Times New Roman"/>
          <w:sz w:val="24"/>
          <w:szCs w:val="24"/>
        </w:rPr>
        <w:tab/>
      </w:r>
      <w:r w:rsidR="00924F3A">
        <w:rPr>
          <w:rFonts w:ascii="Times New Roman" w:hAnsi="Times New Roman"/>
          <w:sz w:val="24"/>
          <w:szCs w:val="24"/>
        </w:rPr>
        <w:tab/>
      </w:r>
      <w:r w:rsidR="00924F3A" w:rsidRPr="00363E6F">
        <w:rPr>
          <w:rFonts w:ascii="Times New Roman" w:hAnsi="Times New Roman"/>
          <w:sz w:val="24"/>
          <w:szCs w:val="24"/>
        </w:rPr>
        <w:t>Сторона 2:</w:t>
      </w:r>
    </w:p>
    <w:p w:rsidR="00924F3A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Глава </w:t>
      </w:r>
      <w:r w:rsidR="006D5F5E">
        <w:rPr>
          <w:rFonts w:ascii="Times New Roman" w:hAnsi="Times New Roman"/>
          <w:sz w:val="24"/>
          <w:szCs w:val="24"/>
        </w:rPr>
        <w:t>Туксинского</w:t>
      </w:r>
    </w:p>
    <w:p w:rsidR="00665E70" w:rsidRPr="00363E6F" w:rsidRDefault="00924F3A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___________________________                                           ___________________________</w:t>
      </w:r>
    </w:p>
    <w:p w:rsidR="00665E70" w:rsidRPr="00363E6F" w:rsidRDefault="00665E70" w:rsidP="00363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_____________ /_____________/                                          _______________ /___________/</w:t>
      </w:r>
    </w:p>
    <w:p w:rsidR="00665E70" w:rsidRPr="00363E6F" w:rsidRDefault="00665E70" w:rsidP="00924F3A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   М.П.                                    </w:t>
      </w:r>
      <w:r w:rsidRPr="00363E6F">
        <w:rPr>
          <w:rFonts w:ascii="Times New Roman" w:hAnsi="Times New Roman"/>
          <w:sz w:val="24"/>
          <w:szCs w:val="24"/>
        </w:rPr>
        <w:tab/>
        <w:t>М.П.</w:t>
      </w:r>
    </w:p>
    <w:p w:rsidR="00363E6F" w:rsidRPr="00363E6F" w:rsidRDefault="00363E6F" w:rsidP="0032158B">
      <w:pPr>
        <w:suppressAutoHyphens w:val="0"/>
        <w:spacing w:after="0" w:line="240" w:lineRule="auto"/>
        <w:ind w:left="5664"/>
        <w:jc w:val="right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br w:type="page"/>
      </w:r>
      <w:r w:rsidRPr="00363E6F">
        <w:rPr>
          <w:rFonts w:ascii="Times New Roman" w:hAnsi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558E1">
        <w:rPr>
          <w:rFonts w:ascii="Times New Roman" w:hAnsi="Times New Roman"/>
          <w:color w:val="000000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63E6F" w:rsidRPr="00363E6F" w:rsidRDefault="00363E6F" w:rsidP="00363E6F">
      <w:pPr>
        <w:tabs>
          <w:tab w:val="left" w:pos="76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363E6F" w:rsidRPr="00363E6F" w:rsidRDefault="00363E6F" w:rsidP="006D5F5E">
      <w:pPr>
        <w:tabs>
          <w:tab w:val="left" w:pos="7635"/>
          <w:tab w:val="right" w:pos="9355"/>
        </w:tabs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УТВЕРЖДЕНО</w:t>
      </w:r>
    </w:p>
    <w:p w:rsidR="00363E6F" w:rsidRPr="00363E6F" w:rsidRDefault="00363E6F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:rsidR="00363E6F" w:rsidRDefault="006D5F5E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Туксинского</w:t>
      </w:r>
      <w:r w:rsidR="00363E6F"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</w:p>
    <w:p w:rsidR="00363E6F" w:rsidRPr="00363E6F" w:rsidRDefault="00363E6F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 w:rsidRPr="004F79EC">
        <w:rPr>
          <w:rFonts w:ascii="Times New Roman" w:hAnsi="Times New Roman"/>
          <w:sz w:val="24"/>
          <w:szCs w:val="24"/>
        </w:rPr>
        <w:t xml:space="preserve">от </w:t>
      </w:r>
      <w:r w:rsidR="00CC4CBE">
        <w:rPr>
          <w:rFonts w:ascii="Times New Roman" w:hAnsi="Times New Roman"/>
          <w:sz w:val="24"/>
          <w:szCs w:val="24"/>
        </w:rPr>
        <w:t>23</w:t>
      </w:r>
      <w:r w:rsidR="006D5F5E">
        <w:rPr>
          <w:rFonts w:ascii="Times New Roman" w:hAnsi="Times New Roman"/>
          <w:sz w:val="24"/>
          <w:szCs w:val="24"/>
        </w:rPr>
        <w:t>.06.2026 г. № 22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</w:t>
      </w:r>
    </w:p>
    <w:p w:rsidR="00363E6F" w:rsidRPr="009B5D9A" w:rsidRDefault="00363E6F" w:rsidP="00363E6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</w:t>
      </w:r>
      <w:r w:rsidRPr="009B5D9A">
        <w:rPr>
          <w:rFonts w:ascii="Times New Roman" w:hAnsi="Times New Roman"/>
          <w:b/>
          <w:color w:val="000000"/>
          <w:sz w:val="24"/>
          <w:szCs w:val="24"/>
        </w:rPr>
        <w:t xml:space="preserve">ПОЛОЖЕНИЕ </w:t>
      </w:r>
    </w:p>
    <w:p w:rsidR="00363E6F" w:rsidRPr="009B5D9A" w:rsidRDefault="009B5D9A" w:rsidP="00363E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</w:t>
      </w:r>
      <w:r w:rsidR="00363E6F" w:rsidRPr="009B5D9A">
        <w:rPr>
          <w:rFonts w:ascii="Times New Roman" w:hAnsi="Times New Roman"/>
          <w:b/>
          <w:color w:val="000000"/>
          <w:sz w:val="24"/>
          <w:szCs w:val="24"/>
        </w:rPr>
        <w:t xml:space="preserve"> комиссии по вопросам развития нестационарной торговли </w:t>
      </w:r>
    </w:p>
    <w:p w:rsidR="00363E6F" w:rsidRPr="009B5D9A" w:rsidRDefault="00363E6F" w:rsidP="00363E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 xml:space="preserve">на территории </w:t>
      </w:r>
      <w:r w:rsidR="006D5F5E">
        <w:rPr>
          <w:rFonts w:ascii="Times New Roman" w:hAnsi="Times New Roman"/>
          <w:b/>
          <w:sz w:val="24"/>
          <w:szCs w:val="24"/>
        </w:rPr>
        <w:t>Туксинского</w:t>
      </w:r>
      <w:r w:rsidRPr="009B5D9A">
        <w:rPr>
          <w:rFonts w:ascii="Times New Roman" w:hAnsi="Times New Roman"/>
          <w:b/>
          <w:color w:val="000000"/>
          <w:sz w:val="24"/>
          <w:szCs w:val="24"/>
        </w:rPr>
        <w:t xml:space="preserve"> сельского поселения.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9B5D9A" w:rsidRDefault="00363E6F" w:rsidP="009B5D9A">
      <w:pPr>
        <w:numPr>
          <w:ilvl w:val="0"/>
          <w:numId w:val="3"/>
        </w:numPr>
        <w:suppressAutoHyphens w:val="0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>Общие положения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1.1. Комиссия по вопросам развития нестационарной торговли на территории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 (далее – Комиссия) формируется на основании постановления администрации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 и создана в целях: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- всесторонней оценки обстоятельств, имеющих существенное значение, для определения возможности и условий размещения нестационарных торговых объектов;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- упорядочения размещения нестационарных торговых объектов (далее – НТО), а также обеспечения населения доступностью товаров;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- развития нестационарной торговли, обеспечения соблюдения прав и законных интересов юридических лиц, индивидуальных предпринимателей, осуществляющих торговую деятельность.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1.2. В своей деятельности Комиссия руководствуется требованиями нормативных правовых актов Российской Федерации, Республики Карелия, администрации </w:t>
      </w:r>
      <w:r w:rsidR="0032158B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поселения.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9B5D9A" w:rsidRDefault="00363E6F" w:rsidP="009B5D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>2.</w:t>
      </w:r>
      <w:r w:rsidRPr="009B5D9A">
        <w:rPr>
          <w:rFonts w:ascii="Times New Roman" w:hAnsi="Times New Roman"/>
          <w:b/>
          <w:color w:val="000000"/>
          <w:sz w:val="24"/>
          <w:szCs w:val="24"/>
        </w:rPr>
        <w:tab/>
        <w:t>Задачи и функции Комиссии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2.1. Разработка предложений по рациональному размещению временных НТО на территории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2.2. Основной задачей деятельности Комиссии является соблюдение прав и охраняемых законом интересов всех субъектов, участвующих в процессе размещения НТО.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2.3. Функции Комиссии.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2.3.1. Рассмотрение предложений администрации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поселения, обращений, заявлений юридических лиц, индивидуальных предпринимателей, физических лиц о включении (исключении) ме</w:t>
      </w:r>
      <w:proofErr w:type="gramStart"/>
      <w:r w:rsidRPr="00363E6F">
        <w:rPr>
          <w:rFonts w:ascii="Times New Roman" w:hAnsi="Times New Roman"/>
          <w:color w:val="000000"/>
          <w:sz w:val="24"/>
          <w:szCs w:val="24"/>
        </w:rPr>
        <w:t>ст в сх</w:t>
      </w:r>
      <w:proofErr w:type="gramEnd"/>
      <w:r w:rsidRPr="00363E6F">
        <w:rPr>
          <w:rFonts w:ascii="Times New Roman" w:hAnsi="Times New Roman"/>
          <w:color w:val="000000"/>
          <w:sz w:val="24"/>
          <w:szCs w:val="24"/>
        </w:rPr>
        <w:t>ему размещения НТО (далее – Схема), изменение специализации НТО, о выдаче решения о размещении НТО и заключения договора аренды имущества (при необходимости).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2.3.2. Организация комиссионного обследования возможных мест размещения НТО с участием специалистов и депутатов Совета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2.3.3. Принятие решений о возможности (невозможности) включения (исключения) новых мест НТО в Схему после проведения обследований.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2.3.4. Принятие решений о возможном размещении НТО и заключения договора аренды имущества (при необходимости):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- об отказе в выдаче разрешения о размещении НТО и заключения договора аренды имущества (при необходимости);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- о выдаче решения о размещении НТО и заключения договора аренды имущества (при необходимости) без проведения аукциона в случаях, установленных законодательством;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- о проведении аукциона в случаях поступления нескольких заявлений.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2.3.5. Привлечение </w:t>
      </w:r>
      <w:proofErr w:type="spellStart"/>
      <w:r w:rsidRPr="00363E6F">
        <w:rPr>
          <w:rFonts w:ascii="Times New Roman" w:hAnsi="Times New Roman"/>
          <w:color w:val="000000"/>
          <w:sz w:val="24"/>
          <w:szCs w:val="24"/>
        </w:rPr>
        <w:t>ресурсоснабжающих</w:t>
      </w:r>
      <w:proofErr w:type="spellEnd"/>
      <w:r w:rsidRPr="00363E6F">
        <w:rPr>
          <w:rFonts w:ascii="Times New Roman" w:hAnsi="Times New Roman"/>
          <w:color w:val="000000"/>
          <w:sz w:val="24"/>
          <w:szCs w:val="24"/>
        </w:rPr>
        <w:t xml:space="preserve"> организаций для согласования размещения НТО в охранных зонах инженерных сетей.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9B5D9A" w:rsidRDefault="00363E6F" w:rsidP="009B5D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>3.</w:t>
      </w:r>
      <w:r w:rsidRPr="009B5D9A">
        <w:rPr>
          <w:rFonts w:ascii="Times New Roman" w:hAnsi="Times New Roman"/>
          <w:b/>
          <w:color w:val="000000"/>
          <w:sz w:val="24"/>
          <w:szCs w:val="24"/>
        </w:rPr>
        <w:tab/>
        <w:t>Полномочия комиссии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363E6F" w:rsidRDefault="00363E6F" w:rsidP="009B5D9A">
      <w:pPr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Комиссия имеет право: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3.1. Запрашивать у заявителя необходимую информацию и документы, подтверждающие сведения об осуществлении деятельности НТО, в соответствии с требованиями действующего законодательства.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3.2. Привлекать к работе Комиссии, по согласованию, руководителей учреждений, предприятий, представителей органов государственной власти, органов местного самоуправления.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9B5D9A" w:rsidRDefault="00363E6F" w:rsidP="009B5D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>4.</w:t>
      </w:r>
      <w:r w:rsidRPr="009B5D9A">
        <w:rPr>
          <w:rFonts w:ascii="Times New Roman" w:hAnsi="Times New Roman"/>
          <w:b/>
          <w:color w:val="000000"/>
          <w:sz w:val="24"/>
          <w:szCs w:val="24"/>
        </w:rPr>
        <w:tab/>
        <w:t>Порядок работы Комиссии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4.1. Комиссия осуществляет свою деятельность в форме заседаний.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 xml:space="preserve">4.2. Для участия в работе Комиссии по согласованию могут привлекаться специалисты </w:t>
      </w:r>
      <w:proofErr w:type="spellStart"/>
      <w:r w:rsidRPr="00363E6F">
        <w:rPr>
          <w:rFonts w:ascii="Times New Roman" w:hAnsi="Times New Roman"/>
          <w:color w:val="000000"/>
          <w:sz w:val="24"/>
          <w:szCs w:val="24"/>
        </w:rPr>
        <w:t>ресурсоснабжающих</w:t>
      </w:r>
      <w:proofErr w:type="spellEnd"/>
      <w:r w:rsidRPr="00363E6F">
        <w:rPr>
          <w:rFonts w:ascii="Times New Roman" w:hAnsi="Times New Roman"/>
          <w:color w:val="000000"/>
          <w:sz w:val="24"/>
          <w:szCs w:val="24"/>
        </w:rPr>
        <w:t xml:space="preserve"> организаций.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4.3. Периодичность заседаний определяется председателем Комиссии по мере необходимости, исходя из соблюдения сроков рассмотрения обращений, заявлений.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4.4. Сообщения о предстоящих заседаниях направляются членам Комиссии не позднее, чем за один день до проведения заседаний.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4.5. Заявления о включении, внесении изменений в Схему рассматриваются на заседании Комиссии в течение 30 дней после его получения. По результатам рассмотрения в течение 3-х рабочих дней направляется письменное уведомление о принятом решении Комиссии.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4.6. Комиссия правомочна принимать решения в случае, если на заседании присутствуют не менее половины членов от общего состава.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4.7. Заседание Комиссии проводит председатель. В случае отсутствия председателя Комиссии его функции выполняет заместитель председателя Комиссии.</w:t>
      </w:r>
    </w:p>
    <w:p w:rsidR="00363E6F" w:rsidRPr="00363E6F" w:rsidRDefault="00363E6F" w:rsidP="009B5D9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4.8. Решение Комиссии принимаются путем открытого голосования простым большинством голосов, а в случае равенства голосов решающим является голос председателя. Итоги каждого заседания оформляются протоколом, подписанным председателем Комиссии.</w:t>
      </w: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Default="00363E6F">
      <w:pPr>
        <w:suppressAutoHyphens w:val="0"/>
        <w:spacing w:after="160" w:line="259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363E6F" w:rsidRPr="00363E6F" w:rsidRDefault="00363E6F" w:rsidP="0032158B">
      <w:pPr>
        <w:suppressAutoHyphens w:val="0"/>
        <w:spacing w:after="0" w:line="240" w:lineRule="auto"/>
        <w:ind w:left="5664"/>
        <w:jc w:val="right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558E1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63E6F" w:rsidRPr="00363E6F" w:rsidRDefault="00363E6F" w:rsidP="00363E6F">
      <w:pPr>
        <w:tabs>
          <w:tab w:val="left" w:pos="76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363E6F" w:rsidRPr="00363E6F" w:rsidRDefault="00363E6F" w:rsidP="006D5F5E">
      <w:pPr>
        <w:tabs>
          <w:tab w:val="left" w:pos="7635"/>
          <w:tab w:val="right" w:pos="9355"/>
        </w:tabs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УТВЕРЖДЕНО</w:t>
      </w:r>
    </w:p>
    <w:p w:rsidR="00363E6F" w:rsidRPr="00363E6F" w:rsidRDefault="00363E6F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:rsidR="00363E6F" w:rsidRDefault="006D5F5E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Туксинского</w:t>
      </w:r>
      <w:r w:rsidR="00363E6F"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</w:p>
    <w:p w:rsidR="00363E6F" w:rsidRPr="00363E6F" w:rsidRDefault="006D5F5E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</w:t>
      </w:r>
      <w:r w:rsidR="000425D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.06.2026 г. № 22</w:t>
      </w: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363E6F" w:rsidRDefault="00363E6F" w:rsidP="00363E6F">
      <w:pPr>
        <w:autoSpaceDE w:val="0"/>
        <w:autoSpaceDN w:val="0"/>
        <w:adjustRightInd w:val="0"/>
        <w:spacing w:after="0" w:line="240" w:lineRule="auto"/>
        <w:ind w:left="5387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363E6F" w:rsidRPr="009B5D9A" w:rsidRDefault="00363E6F" w:rsidP="00363E6F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СОСТАВ КОМИССИИ</w:t>
      </w:r>
    </w:p>
    <w:p w:rsidR="009B5D9A" w:rsidRPr="009B5D9A" w:rsidRDefault="009B5D9A" w:rsidP="009B5D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>п</w:t>
      </w:r>
      <w:r w:rsidR="00363E6F" w:rsidRPr="009B5D9A">
        <w:rPr>
          <w:rFonts w:ascii="Times New Roman" w:hAnsi="Times New Roman"/>
          <w:b/>
          <w:color w:val="000000"/>
          <w:sz w:val="24"/>
          <w:szCs w:val="24"/>
        </w:rPr>
        <w:t xml:space="preserve">о вопросам развития нестационарной торговли </w:t>
      </w:r>
    </w:p>
    <w:p w:rsidR="00363E6F" w:rsidRPr="009B5D9A" w:rsidRDefault="00363E6F" w:rsidP="009B5D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B5D9A">
        <w:rPr>
          <w:rFonts w:ascii="Times New Roman" w:hAnsi="Times New Roman"/>
          <w:b/>
          <w:color w:val="000000"/>
          <w:sz w:val="24"/>
          <w:szCs w:val="24"/>
        </w:rPr>
        <w:t xml:space="preserve">на территории </w:t>
      </w:r>
      <w:r w:rsidR="006D5F5E">
        <w:rPr>
          <w:rFonts w:ascii="Times New Roman" w:hAnsi="Times New Roman"/>
          <w:b/>
          <w:color w:val="000000"/>
          <w:sz w:val="24"/>
          <w:szCs w:val="24"/>
        </w:rPr>
        <w:t>Туксинского</w:t>
      </w:r>
      <w:r w:rsidR="009B5D9A">
        <w:rPr>
          <w:rFonts w:ascii="Times New Roman" w:hAnsi="Times New Roman"/>
          <w:b/>
          <w:color w:val="000000"/>
          <w:sz w:val="24"/>
          <w:szCs w:val="24"/>
        </w:rPr>
        <w:t xml:space="preserve"> сельского поселения</w:t>
      </w:r>
    </w:p>
    <w:p w:rsidR="00363E6F" w:rsidRPr="00363E6F" w:rsidRDefault="00363E6F" w:rsidP="00363E6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63E6F" w:rsidRPr="00363E6F" w:rsidRDefault="00363E6F" w:rsidP="00363E6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</w:t>
      </w:r>
      <w:r w:rsidRPr="00363E6F">
        <w:rPr>
          <w:rFonts w:ascii="Times New Roman" w:hAnsi="Times New Roman"/>
          <w:sz w:val="24"/>
          <w:szCs w:val="24"/>
        </w:rPr>
        <w:tab/>
        <w:t xml:space="preserve">Глава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sz w:val="24"/>
          <w:szCs w:val="24"/>
        </w:rPr>
        <w:t xml:space="preserve"> сельского поселения, председатель комиссии;</w:t>
      </w:r>
    </w:p>
    <w:p w:rsidR="00363E6F" w:rsidRPr="00363E6F" w:rsidRDefault="00363E6F" w:rsidP="00363E6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-</w:t>
      </w:r>
      <w:r w:rsidRPr="00363E6F">
        <w:rPr>
          <w:rFonts w:ascii="Times New Roman" w:hAnsi="Times New Roman"/>
          <w:sz w:val="24"/>
          <w:szCs w:val="24"/>
        </w:rPr>
        <w:tab/>
      </w:r>
      <w:r w:rsidR="006D5F5E">
        <w:rPr>
          <w:rFonts w:ascii="Times New Roman" w:hAnsi="Times New Roman"/>
          <w:sz w:val="24"/>
          <w:szCs w:val="24"/>
        </w:rPr>
        <w:t>Ведущий специалист</w:t>
      </w:r>
      <w:r w:rsidRPr="00363E6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6D5F5E">
        <w:rPr>
          <w:rFonts w:ascii="Times New Roman" w:hAnsi="Times New Roman"/>
          <w:sz w:val="24"/>
          <w:szCs w:val="24"/>
        </w:rPr>
        <w:t>Туксиснкого</w:t>
      </w:r>
      <w:proofErr w:type="spellEnd"/>
      <w:r w:rsidRPr="00363E6F">
        <w:rPr>
          <w:rFonts w:ascii="Times New Roman" w:hAnsi="Times New Roman"/>
          <w:sz w:val="24"/>
          <w:szCs w:val="24"/>
        </w:rPr>
        <w:t xml:space="preserve"> сельского поселения, секретарь.</w:t>
      </w:r>
    </w:p>
    <w:p w:rsidR="00363E6F" w:rsidRPr="00363E6F" w:rsidRDefault="00363E6F" w:rsidP="00363E6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>Члены комиссии:</w:t>
      </w:r>
    </w:p>
    <w:p w:rsidR="00363E6F" w:rsidRPr="00363E6F" w:rsidRDefault="00363E6F" w:rsidP="00363E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3E6F" w:rsidRPr="00363E6F" w:rsidRDefault="00363E6F" w:rsidP="00363E6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Председатель Совета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0410A4" w:rsidRDefault="00363E6F" w:rsidP="00363E6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sz w:val="24"/>
          <w:szCs w:val="24"/>
        </w:rPr>
        <w:t xml:space="preserve">- Депутат Совета </w:t>
      </w:r>
      <w:r w:rsidR="006D5F5E">
        <w:rPr>
          <w:rFonts w:ascii="Times New Roman" w:hAnsi="Times New Roman"/>
          <w:sz w:val="24"/>
          <w:szCs w:val="24"/>
        </w:rPr>
        <w:t>Туксинского</w:t>
      </w:r>
      <w:r w:rsidRPr="00363E6F">
        <w:rPr>
          <w:rFonts w:ascii="Times New Roman" w:hAnsi="Times New Roman"/>
          <w:sz w:val="24"/>
          <w:szCs w:val="24"/>
        </w:rPr>
        <w:t xml:space="preserve"> сельского поселения (по согласованию).</w:t>
      </w:r>
    </w:p>
    <w:p w:rsidR="000410A4" w:rsidRDefault="000410A4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410A4" w:rsidRPr="00363E6F" w:rsidRDefault="000410A4" w:rsidP="0032158B">
      <w:pPr>
        <w:suppressAutoHyphens w:val="0"/>
        <w:spacing w:after="0" w:line="240" w:lineRule="auto"/>
        <w:ind w:left="5664"/>
        <w:jc w:val="right"/>
        <w:rPr>
          <w:rFonts w:ascii="Times New Roman" w:hAnsi="Times New Roman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0410A4" w:rsidRPr="00363E6F" w:rsidRDefault="000410A4" w:rsidP="000410A4">
      <w:pPr>
        <w:tabs>
          <w:tab w:val="left" w:pos="76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410A4" w:rsidRPr="00363E6F" w:rsidRDefault="000410A4" w:rsidP="006D5F5E">
      <w:pPr>
        <w:tabs>
          <w:tab w:val="left" w:pos="7635"/>
          <w:tab w:val="right" w:pos="9355"/>
        </w:tabs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УТВЕРЖДЕНО</w:t>
      </w:r>
    </w:p>
    <w:p w:rsidR="000410A4" w:rsidRPr="00363E6F" w:rsidRDefault="000410A4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 w:rsidRPr="00363E6F"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:rsidR="000410A4" w:rsidRDefault="006D5F5E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Туксинского</w:t>
      </w:r>
      <w:r w:rsidR="000410A4" w:rsidRPr="00363E6F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</w:p>
    <w:p w:rsidR="000410A4" w:rsidRPr="00363E6F" w:rsidRDefault="006D5F5E" w:rsidP="006D5F5E">
      <w:pPr>
        <w:spacing w:after="0" w:line="240" w:lineRule="auto"/>
        <w:ind w:left="5664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</w:t>
      </w:r>
      <w:r w:rsidR="000425D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.06.2026 г. № 22</w:t>
      </w:r>
    </w:p>
    <w:p w:rsidR="00363E6F" w:rsidRDefault="00363E6F" w:rsidP="00363E6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10A4" w:rsidRPr="00924F3A" w:rsidRDefault="000410A4" w:rsidP="00924F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24F3A">
        <w:rPr>
          <w:rFonts w:ascii="Times New Roman" w:hAnsi="Times New Roman"/>
          <w:b/>
          <w:color w:val="000000"/>
          <w:sz w:val="24"/>
          <w:szCs w:val="24"/>
        </w:rPr>
        <w:t>СХЕМА</w:t>
      </w:r>
    </w:p>
    <w:p w:rsidR="0014633E" w:rsidRPr="00924F3A" w:rsidRDefault="000410A4" w:rsidP="00924F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24F3A">
        <w:rPr>
          <w:rFonts w:ascii="Times New Roman" w:hAnsi="Times New Roman"/>
          <w:b/>
          <w:color w:val="000000"/>
          <w:sz w:val="24"/>
          <w:szCs w:val="24"/>
        </w:rPr>
        <w:t>размещения нестационарных торговых объектов</w:t>
      </w:r>
    </w:p>
    <w:p w:rsidR="00924F3A" w:rsidRPr="00924F3A" w:rsidRDefault="00924F3A" w:rsidP="00924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4F3A">
        <w:rPr>
          <w:rFonts w:ascii="Times New Roman" w:hAnsi="Times New Roman"/>
          <w:b/>
          <w:sz w:val="24"/>
          <w:szCs w:val="24"/>
        </w:rPr>
        <w:t xml:space="preserve">на территории </w:t>
      </w:r>
      <w:r>
        <w:rPr>
          <w:rFonts w:ascii="Times New Roman" w:hAnsi="Times New Roman"/>
          <w:b/>
          <w:sz w:val="24"/>
          <w:szCs w:val="24"/>
        </w:rPr>
        <w:t>МО</w:t>
      </w:r>
      <w:r w:rsidRPr="00924F3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6D5F5E">
        <w:rPr>
          <w:rFonts w:ascii="Times New Roman" w:hAnsi="Times New Roman"/>
          <w:b/>
          <w:sz w:val="24"/>
          <w:szCs w:val="24"/>
        </w:rPr>
        <w:t>Туксинское</w:t>
      </w:r>
      <w:r w:rsidRPr="00924F3A">
        <w:rPr>
          <w:rFonts w:ascii="Times New Roman" w:hAnsi="Times New Roman"/>
          <w:b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924F3A" w:rsidRPr="00DE593A" w:rsidRDefault="00924F3A" w:rsidP="00924F3A">
      <w:pPr>
        <w:spacing w:after="0" w:line="240" w:lineRule="auto"/>
        <w:jc w:val="center"/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7"/>
        <w:gridCol w:w="2013"/>
        <w:gridCol w:w="1843"/>
        <w:gridCol w:w="1202"/>
        <w:gridCol w:w="1572"/>
        <w:gridCol w:w="1488"/>
        <w:gridCol w:w="1544"/>
      </w:tblGrid>
      <w:tr w:rsidR="00924F3A" w:rsidRPr="00924F3A" w:rsidTr="00924F3A">
        <w:tc>
          <w:tcPr>
            <w:tcW w:w="397" w:type="dxa"/>
            <w:vAlign w:val="center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4F3A">
              <w:rPr>
                <w:rFonts w:ascii="Times New Roman" w:hAnsi="Times New Roman"/>
                <w:b/>
              </w:rPr>
              <w:t xml:space="preserve">№ </w:t>
            </w:r>
          </w:p>
        </w:tc>
        <w:tc>
          <w:tcPr>
            <w:tcW w:w="2013" w:type="dxa"/>
            <w:vAlign w:val="center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4F3A">
              <w:rPr>
                <w:rFonts w:ascii="Times New Roman" w:hAnsi="Times New Roman"/>
                <w:b/>
              </w:rPr>
              <w:t>Место размещения и адрес нестационарного торгового объекта</w:t>
            </w:r>
          </w:p>
        </w:tc>
        <w:tc>
          <w:tcPr>
            <w:tcW w:w="1843" w:type="dxa"/>
            <w:vAlign w:val="center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4F3A">
              <w:rPr>
                <w:rFonts w:ascii="Times New Roman" w:hAnsi="Times New Roman"/>
                <w:b/>
              </w:rPr>
              <w:t>Площадь земельного участка, торгового объекта (здания, строения, сооружения) или его части</w:t>
            </w:r>
          </w:p>
        </w:tc>
        <w:tc>
          <w:tcPr>
            <w:tcW w:w="1202" w:type="dxa"/>
            <w:vAlign w:val="center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4F3A">
              <w:rPr>
                <w:rFonts w:ascii="Times New Roman" w:hAnsi="Times New Roman"/>
                <w:b/>
              </w:rPr>
              <w:t>Количество размещенных нестационарных торговых объектов</w:t>
            </w:r>
          </w:p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72" w:type="dxa"/>
            <w:vAlign w:val="center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4F3A">
              <w:rPr>
                <w:rFonts w:ascii="Times New Roman" w:hAnsi="Times New Roman"/>
                <w:b/>
              </w:rPr>
              <w:t>Срок осуществления торговой деятельности в месте размещения нестационарных торговых объектов</w:t>
            </w:r>
          </w:p>
        </w:tc>
        <w:tc>
          <w:tcPr>
            <w:tcW w:w="1488" w:type="dxa"/>
            <w:vAlign w:val="center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4F3A">
              <w:rPr>
                <w:rFonts w:ascii="Times New Roman" w:hAnsi="Times New Roman"/>
                <w:b/>
              </w:rPr>
              <w:t>Специализация торгового объекта</w:t>
            </w:r>
          </w:p>
        </w:tc>
        <w:tc>
          <w:tcPr>
            <w:tcW w:w="1544" w:type="dxa"/>
            <w:vAlign w:val="center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4F3A">
              <w:rPr>
                <w:rFonts w:ascii="Times New Roman" w:hAnsi="Times New Roman"/>
                <w:b/>
              </w:rPr>
              <w:t>Иная дополнительная информация</w:t>
            </w:r>
          </w:p>
        </w:tc>
      </w:tr>
      <w:tr w:rsidR="00924F3A" w:rsidRPr="00924F3A" w:rsidTr="00924F3A">
        <w:tc>
          <w:tcPr>
            <w:tcW w:w="397" w:type="dxa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3</w:t>
            </w:r>
          </w:p>
        </w:tc>
        <w:tc>
          <w:tcPr>
            <w:tcW w:w="1202" w:type="dxa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5</w:t>
            </w:r>
          </w:p>
        </w:tc>
        <w:tc>
          <w:tcPr>
            <w:tcW w:w="1488" w:type="dxa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6</w:t>
            </w:r>
          </w:p>
        </w:tc>
        <w:tc>
          <w:tcPr>
            <w:tcW w:w="1544" w:type="dxa"/>
          </w:tcPr>
          <w:p w:rsidR="00924F3A" w:rsidRPr="00924F3A" w:rsidRDefault="00924F3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7</w:t>
            </w:r>
          </w:p>
        </w:tc>
      </w:tr>
      <w:tr w:rsidR="00567E46" w:rsidRPr="00924F3A" w:rsidTr="00000615">
        <w:tc>
          <w:tcPr>
            <w:tcW w:w="397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567E46" w:rsidRPr="00567E46" w:rsidRDefault="00567E46" w:rsidP="00567E46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 xml:space="preserve">д. Тукса, ул. </w:t>
            </w:r>
            <w:proofErr w:type="gramStart"/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Новая</w:t>
            </w:r>
            <w:proofErr w:type="gramEnd"/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, у дома № 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67E46" w:rsidRPr="00567E46" w:rsidRDefault="00567E46" w:rsidP="00567E46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25 (Земельный участок); 20 (Павильон)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567E46" w:rsidRPr="00567E46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Субъекты малого и среднего предпринимательства</w:t>
            </w:r>
            <w:r w:rsidRPr="00567E46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567E46" w:rsidRPr="00924F3A" w:rsidTr="00000615">
        <w:trPr>
          <w:trHeight w:val="1551"/>
        </w:trPr>
        <w:tc>
          <w:tcPr>
            <w:tcW w:w="397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567E46" w:rsidRPr="00567E46" w:rsidRDefault="00567E46" w:rsidP="00567E46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д. Тукса, площадка на пересечении ул. Новая и ул. Юбилейная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67E46" w:rsidRPr="00567E46" w:rsidRDefault="00567E46" w:rsidP="00567E46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15 (Земельный участок); 10 (Палатка)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567E46" w:rsidRPr="00567E46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Субъекты малого и среднего предпринимательства</w:t>
            </w:r>
          </w:p>
        </w:tc>
      </w:tr>
      <w:tr w:rsidR="00567E46" w:rsidRPr="00924F3A" w:rsidTr="00000615">
        <w:tc>
          <w:tcPr>
            <w:tcW w:w="397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567E46" w:rsidRPr="00567E46" w:rsidRDefault="00567E46" w:rsidP="00567E46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д. Тукса, площадка на пересечении ул. Новая и ул. Юбилейная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67E46" w:rsidRPr="00567E46" w:rsidRDefault="00567E46" w:rsidP="00567E46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8 (Земельный участок); 4 (Лоток)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567E46" w:rsidRPr="00924F3A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567E46" w:rsidRPr="00567E46" w:rsidRDefault="00567E46" w:rsidP="00924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Субъекты малого и среднего предпринимательства</w:t>
            </w:r>
          </w:p>
        </w:tc>
      </w:tr>
      <w:tr w:rsidR="00D97EFA" w:rsidRPr="00924F3A" w:rsidTr="00000615">
        <w:tc>
          <w:tcPr>
            <w:tcW w:w="397" w:type="dxa"/>
            <w:shd w:val="clear" w:color="auto" w:fill="auto"/>
            <w:vAlign w:val="center"/>
          </w:tcPr>
          <w:p w:rsidR="00D97EFA" w:rsidRDefault="00D97EF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D97EFA" w:rsidRPr="00567E46" w:rsidRDefault="00D97EFA" w:rsidP="00567E46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>д. Тукса, площадка возле крытой уличной сцены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97EFA" w:rsidRPr="00567E46" w:rsidRDefault="00D97EFA" w:rsidP="0037303A">
            <w:pPr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>1</w:t>
            </w:r>
            <w:r w:rsidR="0037303A">
              <w:rPr>
                <w:rFonts w:ascii="Times New Roman" w:hAnsi="Times New Roman"/>
                <w:color w:val="000000"/>
                <w:sz w:val="24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6"/>
              </w:rPr>
              <w:t xml:space="preserve"> (Земельный участок); </w:t>
            </w:r>
            <w:r w:rsidR="0037303A">
              <w:rPr>
                <w:rFonts w:ascii="Times New Roman" w:hAnsi="Times New Roman"/>
                <w:color w:val="000000"/>
                <w:sz w:val="24"/>
                <w:szCs w:val="26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6"/>
              </w:rPr>
              <w:t xml:space="preserve"> (Палатка)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97EFA" w:rsidRDefault="00D97EF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D97EFA" w:rsidRPr="00924F3A" w:rsidRDefault="00D97EF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D97EFA" w:rsidRPr="00924F3A" w:rsidRDefault="00D97EFA" w:rsidP="00924F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F3A">
              <w:rPr>
                <w:rFonts w:ascii="Times New Roman" w:hAnsi="Times New Roman"/>
              </w:rPr>
              <w:t>Смешанные товары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D97EFA" w:rsidRPr="00567E46" w:rsidRDefault="00D97EFA" w:rsidP="00924F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567E46">
              <w:rPr>
                <w:rFonts w:ascii="Times New Roman" w:hAnsi="Times New Roman"/>
                <w:color w:val="000000"/>
                <w:sz w:val="24"/>
                <w:szCs w:val="26"/>
              </w:rPr>
              <w:t>Субъекты малого и среднего предпринимательства</w:t>
            </w:r>
          </w:p>
        </w:tc>
      </w:tr>
    </w:tbl>
    <w:p w:rsidR="00924F3A" w:rsidRDefault="00924F3A" w:rsidP="00924F3A">
      <w:pPr>
        <w:jc w:val="both"/>
      </w:pPr>
    </w:p>
    <w:p w:rsidR="00567E46" w:rsidRPr="003E0269" w:rsidRDefault="00567E46" w:rsidP="00924F3A">
      <w:pPr>
        <w:jc w:val="both"/>
      </w:pPr>
    </w:p>
    <w:p w:rsidR="00924F3A" w:rsidRPr="000410A4" w:rsidRDefault="00924F3A" w:rsidP="000410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924F3A" w:rsidRPr="000410A4" w:rsidSect="0032158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Cs/>
        <w:color w:val="auto"/>
        <w:sz w:val="24"/>
        <w:szCs w:val="24"/>
        <w:lang w:val="en-US" w:eastAsia="ru-RU"/>
      </w:rPr>
    </w:lvl>
  </w:abstractNum>
  <w:abstractNum w:abstractNumId="2">
    <w:nsid w:val="12C37463"/>
    <w:multiLevelType w:val="hybridMultilevel"/>
    <w:tmpl w:val="2FA8C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C159B"/>
    <w:multiLevelType w:val="hybridMultilevel"/>
    <w:tmpl w:val="7CEE1EB0"/>
    <w:lvl w:ilvl="0" w:tplc="86EC6BA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122F5"/>
    <w:rsid w:val="00000615"/>
    <w:rsid w:val="000410A4"/>
    <w:rsid w:val="000425D4"/>
    <w:rsid w:val="0014633E"/>
    <w:rsid w:val="00276202"/>
    <w:rsid w:val="0032158B"/>
    <w:rsid w:val="00363E6F"/>
    <w:rsid w:val="0037303A"/>
    <w:rsid w:val="004104BB"/>
    <w:rsid w:val="004122F5"/>
    <w:rsid w:val="00420AFF"/>
    <w:rsid w:val="0049419C"/>
    <w:rsid w:val="00496165"/>
    <w:rsid w:val="004F79EC"/>
    <w:rsid w:val="00527587"/>
    <w:rsid w:val="005558E1"/>
    <w:rsid w:val="00567E46"/>
    <w:rsid w:val="005D6F8B"/>
    <w:rsid w:val="00665E70"/>
    <w:rsid w:val="006D5F5E"/>
    <w:rsid w:val="006F741A"/>
    <w:rsid w:val="007D6293"/>
    <w:rsid w:val="008171C3"/>
    <w:rsid w:val="00871F6E"/>
    <w:rsid w:val="00924F3A"/>
    <w:rsid w:val="00997BB8"/>
    <w:rsid w:val="009B5D9A"/>
    <w:rsid w:val="009D754C"/>
    <w:rsid w:val="00AA2524"/>
    <w:rsid w:val="00B042C9"/>
    <w:rsid w:val="00CC0F8D"/>
    <w:rsid w:val="00CC4CBE"/>
    <w:rsid w:val="00D97EFA"/>
    <w:rsid w:val="00E86D81"/>
    <w:rsid w:val="00F21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D81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E86D81"/>
    <w:rPr>
      <w:rFonts w:ascii="Calibri" w:eastAsia="Calibri" w:hAnsi="Calibri" w:cs="Calibri"/>
      <w:lang w:eastAsia="zh-CN"/>
    </w:rPr>
  </w:style>
  <w:style w:type="paragraph" w:styleId="a4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3"/>
    <w:uiPriority w:val="99"/>
    <w:qFormat/>
    <w:rsid w:val="00E86D81"/>
    <w:pPr>
      <w:ind w:left="720"/>
      <w:contextualSpacing/>
    </w:pPr>
    <w:rPr>
      <w:rFonts w:cs="Calibri"/>
    </w:rPr>
  </w:style>
  <w:style w:type="character" w:styleId="a5">
    <w:name w:val="Hyperlink"/>
    <w:basedOn w:val="a0"/>
    <w:uiPriority w:val="99"/>
    <w:unhideWhenUsed/>
    <w:rsid w:val="0049616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79EC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ConsPlusNormal">
    <w:name w:val="ConsPlusNormal"/>
    <w:uiPriority w:val="99"/>
    <w:rsid w:val="007D62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-tyksa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adm-tyksa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C4E1C5C1D6310FD8E64094E39103B2FD2B692CB4F95D5126C1E58D300AE12E432E2CDE29803A65B8FE8A6D2BC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8E840-156F-4CFE-8AD1-8B10C0805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26</Pages>
  <Words>9543</Words>
  <Characters>54400</Characters>
  <Application>Microsoft Office Word</Application>
  <DocSecurity>0</DocSecurity>
  <Lines>453</Lines>
  <Paragraphs>127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44</vt:i4>
      </vt:variant>
    </vt:vector>
  </HeadingPairs>
  <TitlesOfParts>
    <vt:vector size="45" baseType="lpstr">
      <vt:lpstr/>
      <vt:lpstr>1.6 Разрешение выдается на срок, указанный в заявлении, но не более семи лет.</vt:lpstr>
      <vt:lpstr>- наименование, место нахождения, организационно-правовая форма и сведения о гос</vt:lpstr>
      <vt:lpstr>- фамилия, имя и (при наличии) отчество представителя заявителя, реквизиты докум</vt:lpstr>
      <vt:lpstr>- почтовый адрес, адрес электронной почты, номер телефона для связи с заявителем</vt:lpstr>
      <vt:lpstr>- наименование объекта с указанием его индивидуализирующих характеристик, а такж</vt:lpstr>
      <vt:lpstr>2. К заявлению прилагаются следующие документы:</vt:lpstr>
      <vt:lpstr>1) выписка из единого государственного реестра индивидуальных предпринимателей –</vt:lpstr>
      <vt:lpstr>2) выписка из единого государственного реестра юридических лиц – в случае, если </vt:lpstr>
      <vt:lpstr>В случае, если указанные документы не представлены заявителем самостоятельно, ад</vt:lpstr>
      <vt:lpstr>4. Основанием для отказа в приеме документов является:</vt:lpstr>
      <vt:lpstr>- тексты документов написаны неразборчиво, в документах имеются подчистки, припи</vt:lpstr>
      <vt:lpstr>- документы имеют серьезные повреждения, наличие которых не позволяет однозначно</vt:lpstr>
      <vt:lpstr>- документы не соответствуют требованиям, установленным законодательством Россий</vt:lpstr>
      <vt:lpstr>1) в отношении объекта ранее выдано Разрешение;</vt:lpstr>
      <vt:lpstr>2) в заявлении указаны объекты, не включенные в схему размещения;</vt:lpstr>
      <vt:lpstr>3) если не представлены документы, указанные в части 2 главы 3 настоящего Порядк</vt:lpstr>
      <vt:lpstr>4) если площадь торгового объекта (здания, строения, сооружения) или его части п</vt:lpstr>
      <vt:lpstr>5) на день подачи заявления присутствует задолженность по арендным платежам по д</vt:lpstr>
      <vt:lpstr>а) фамилию, имя и (при наличии) отчество, место жительства заявителя и реквизиты</vt:lpstr>
      <vt:lpstr>б) наименование, место нахождения, организационно-правовую форму и сведения о го</vt:lpstr>
      <vt:lpstr>в) место размещения, адрес объекта;</vt:lpstr>
      <vt:lpstr>г) площадь земельного участка (части земельного участка) и его адрес; </vt:lpstr>
      <vt:lpstr>д) специализацию объекта;</vt:lpstr>
      <vt:lpstr>е) срок действия Разрешения с указанием даты начала и окончания его действия.</vt:lpstr>
      <vt:lpstr>ж) обязанности заявителя.</vt:lpstr>
      <vt:lpstr>Разрешение выдается на срок до семи лет.</vt:lpstr>
      <vt:lpstr>Размещение объекта осуществляется за плату, размер которой определяется по резу</vt:lpstr>
      <vt:lpstr>Начальный размер платы за выдачу Разрешения устанавливается администрацией Тукси</vt:lpstr>
      <vt:lpstr>Размер платы устанавливается за один месяц.</vt:lpstr>
      <vt:lpstr/>
      <vt:lpstr>ПНТО = Гр    х СНТО, где:</vt:lpstr>
      <vt:lpstr>12	</vt:lpstr>
      <vt:lpstr>2. Заявитель имеет преимущественное право на выдачу Разрешения на новый срок при</vt:lpstr>
      <vt:lpstr>ЗАЯВКА </vt:lpstr>
      <vt:lpstr>на участие в аукционе на право получения разрешение на размещение НТО</vt:lpstr>
      <vt:lpstr/>
      <vt:lpstr>2. Права и обязанности Сторон</vt:lpstr>
      <vt:lpstr>3. Платежи и расчеты по Соглашению</vt:lpstr>
      <vt:lpstr/>
      <vt:lpstr>4. Ответственность Сторон</vt:lpstr>
      <vt:lpstr>5. Срок действия Соглашения.</vt:lpstr>
      <vt:lpstr>6. Прочие условия</vt:lpstr>
      <vt:lpstr/>
      <vt:lpstr>7. Юридические адреса, банковские реквизиты</vt:lpstr>
    </vt:vector>
  </TitlesOfParts>
  <Company>SPecialiST RePack</Company>
  <LinksUpToDate>false</LinksUpToDate>
  <CharactersWithSpaces>63816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Ольга</cp:lastModifiedBy>
  <cp:revision>31</cp:revision>
  <cp:lastPrinted>2026-06-26T07:38:00Z</cp:lastPrinted>
  <dcterms:created xsi:type="dcterms:W3CDTF">2025-09-03T16:13:00Z</dcterms:created>
  <dcterms:modified xsi:type="dcterms:W3CDTF">2026-06-26T07:39:00Z</dcterms:modified>
</cp:coreProperties>
</file>